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8401FF">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lang w:val="en-US" w:eastAsia="zh-CN"/>
        </w:rPr>
        <w:t>课程教案首页</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14:paraId="68239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14:paraId="402A37D0">
            <w:pPr>
              <w:jc w:val="center"/>
              <w:rPr>
                <w:rFonts w:ascii="宋体" w:hAnsi="宋体"/>
                <w:b/>
                <w:sz w:val="24"/>
              </w:rPr>
            </w:pPr>
            <w:r>
              <w:rPr>
                <w:rFonts w:hint="eastAsia" w:ascii="宋体" w:hAnsi="宋体"/>
                <w:b/>
                <w:sz w:val="24"/>
              </w:rPr>
              <w:t>授课题目</w:t>
            </w:r>
          </w:p>
        </w:tc>
        <w:tc>
          <w:tcPr>
            <w:tcW w:w="4867" w:type="dxa"/>
            <w:gridSpan w:val="3"/>
            <w:vAlign w:val="center"/>
          </w:tcPr>
          <w:p w14:paraId="4E1E8693">
            <w:pPr>
              <w:jc w:val="left"/>
              <w:rPr>
                <w:rFonts w:hint="default" w:ascii="宋体" w:hAnsi="宋体" w:eastAsia="宋体"/>
                <w:b/>
                <w:sz w:val="24"/>
                <w:lang w:val="en-US" w:eastAsia="zh-CN"/>
              </w:rPr>
            </w:pPr>
            <w:r>
              <w:rPr>
                <w:rFonts w:hint="eastAsia" w:ascii="宋体" w:hAnsi="宋体"/>
                <w:b/>
                <w:sz w:val="24"/>
                <w:lang w:val="en-US" w:eastAsia="zh-CN"/>
              </w:rPr>
              <w:t>单元23 网络分析技术</w:t>
            </w:r>
          </w:p>
        </w:tc>
        <w:tc>
          <w:tcPr>
            <w:tcW w:w="709" w:type="dxa"/>
            <w:vAlign w:val="center"/>
          </w:tcPr>
          <w:p w14:paraId="253E01EE">
            <w:pPr>
              <w:jc w:val="left"/>
              <w:rPr>
                <w:rFonts w:ascii="宋体" w:hAnsi="宋体"/>
                <w:b/>
                <w:sz w:val="24"/>
              </w:rPr>
            </w:pPr>
            <w:r>
              <w:rPr>
                <w:rFonts w:hint="eastAsia" w:ascii="宋体" w:hAnsi="宋体"/>
                <w:b/>
                <w:sz w:val="24"/>
              </w:rPr>
              <w:t>类型</w:t>
            </w:r>
          </w:p>
        </w:tc>
        <w:tc>
          <w:tcPr>
            <w:tcW w:w="1275" w:type="dxa"/>
            <w:vAlign w:val="center"/>
          </w:tcPr>
          <w:p w14:paraId="4819B4ED">
            <w:pPr>
              <w:jc w:val="left"/>
              <w:rPr>
                <w:rFonts w:ascii="宋体" w:hAnsi="宋体"/>
                <w:b/>
                <w:sz w:val="24"/>
              </w:rPr>
            </w:pPr>
            <w:r>
              <w:rPr>
                <w:rFonts w:ascii="宋体" w:hAnsi="宋体"/>
                <w:b/>
                <w:sz w:val="24"/>
              </w:rPr>
              <w:t>理实一体</w:t>
            </w:r>
          </w:p>
        </w:tc>
        <w:tc>
          <w:tcPr>
            <w:tcW w:w="851" w:type="dxa"/>
            <w:vAlign w:val="center"/>
          </w:tcPr>
          <w:p w14:paraId="34A8475D">
            <w:pPr>
              <w:jc w:val="left"/>
              <w:rPr>
                <w:rFonts w:ascii="宋体" w:hAnsi="宋体"/>
                <w:b/>
                <w:sz w:val="24"/>
              </w:rPr>
            </w:pPr>
            <w:r>
              <w:rPr>
                <w:rFonts w:hint="eastAsia" w:ascii="宋体" w:hAnsi="宋体"/>
                <w:b/>
                <w:sz w:val="24"/>
              </w:rPr>
              <w:t>学时</w:t>
            </w:r>
          </w:p>
        </w:tc>
        <w:tc>
          <w:tcPr>
            <w:tcW w:w="425" w:type="dxa"/>
            <w:vAlign w:val="center"/>
          </w:tcPr>
          <w:p w14:paraId="1E4D70A1">
            <w:pPr>
              <w:jc w:val="left"/>
              <w:rPr>
                <w:rFonts w:ascii="宋体" w:hAnsi="宋体"/>
                <w:b/>
                <w:sz w:val="24"/>
              </w:rPr>
            </w:pPr>
            <w:r>
              <w:rPr>
                <w:rFonts w:hint="eastAsia" w:ascii="宋体" w:hAnsi="宋体"/>
                <w:b/>
                <w:sz w:val="24"/>
              </w:rPr>
              <w:t>2</w:t>
            </w:r>
          </w:p>
        </w:tc>
      </w:tr>
      <w:tr w14:paraId="79CCF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14:paraId="3E78962E">
            <w:pPr>
              <w:jc w:val="center"/>
              <w:rPr>
                <w:rFonts w:ascii="宋体" w:hAnsi="宋体"/>
                <w:b/>
                <w:sz w:val="24"/>
              </w:rPr>
            </w:pPr>
            <w:r>
              <w:rPr>
                <w:rFonts w:hint="eastAsia" w:ascii="宋体" w:hAnsi="宋体"/>
                <w:b/>
                <w:sz w:val="24"/>
              </w:rPr>
              <w:t>教学目标</w:t>
            </w:r>
          </w:p>
        </w:tc>
        <w:tc>
          <w:tcPr>
            <w:tcW w:w="8127" w:type="dxa"/>
            <w:gridSpan w:val="7"/>
          </w:tcPr>
          <w:p w14:paraId="3D5F3F12">
            <w:pPr>
              <w:numPr>
                <w:ilvl w:val="0"/>
                <w:numId w:val="0"/>
              </w:numPr>
              <w:ind w:firstLine="241" w:firstLineChars="100"/>
              <w:rPr>
                <w:rFonts w:hint="eastAsia" w:ascii="宋体" w:hAnsi="宋体" w:eastAsia="宋体" w:cs="宋体"/>
                <w:sz w:val="21"/>
                <w:szCs w:val="21"/>
                <w:vertAlign w:val="baseline"/>
                <w:lang w:val="en-US" w:eastAsia="zh-CN"/>
              </w:rPr>
            </w:pPr>
            <w:r>
              <w:rPr>
                <w:rFonts w:hint="eastAsia" w:ascii="宋体" w:hAnsi="宋体"/>
                <w:b/>
                <w:sz w:val="24"/>
              </w:rPr>
              <w:t>［知识目标］：</w:t>
            </w:r>
          </w:p>
          <w:p w14:paraId="32788005">
            <w:pPr>
              <w:numPr>
                <w:ilvl w:val="0"/>
                <w:numId w:val="0"/>
              </w:numPr>
              <w:ind w:firstLine="210" w:firstLineChars="100"/>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1. 了解网络分析技术的基本概念与发展演进历程</w:t>
            </w:r>
          </w:p>
          <w:p w14:paraId="7C9760D4">
            <w:pPr>
              <w:numPr>
                <w:ilvl w:val="0"/>
                <w:numId w:val="0"/>
              </w:numPr>
              <w:ind w:firstLine="210" w:firstLineChars="100"/>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2. 掌握图论基础、中心性分析、社区发现等核心技术原理</w:t>
            </w:r>
          </w:p>
          <w:p w14:paraId="2CF827B8">
            <w:pPr>
              <w:numPr>
                <w:ilvl w:val="0"/>
                <w:numId w:val="0"/>
              </w:numPr>
              <w:ind w:firstLine="210" w:firstLineChars="100"/>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3. 熟悉社交网络、知识图谱、物联网等典型网络场景的分析方法</w:t>
            </w:r>
          </w:p>
          <w:p w14:paraId="67DBFD30">
            <w:pPr>
              <w:numPr>
                <w:ilvl w:val="0"/>
                <w:numId w:val="0"/>
              </w:numPr>
              <w:ind w:firstLine="210" w:firstLineChars="100"/>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4. 理解网络分析工具（如Gephi、NetworkX）及数据处理流程</w:t>
            </w:r>
          </w:p>
        </w:tc>
      </w:tr>
      <w:tr w14:paraId="018C2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14:paraId="73716E7A">
            <w:pPr>
              <w:rPr>
                <w:rFonts w:ascii="宋体" w:hAnsi="宋体"/>
                <w:b/>
                <w:sz w:val="24"/>
              </w:rPr>
            </w:pPr>
          </w:p>
        </w:tc>
        <w:tc>
          <w:tcPr>
            <w:tcW w:w="8127" w:type="dxa"/>
            <w:gridSpan w:val="7"/>
          </w:tcPr>
          <w:p w14:paraId="28A4D393">
            <w:pPr>
              <w:numPr>
                <w:ilvl w:val="0"/>
                <w:numId w:val="0"/>
              </w:numPr>
              <w:ind w:firstLine="241" w:firstLineChars="100"/>
              <w:rPr>
                <w:rFonts w:hint="eastAsia" w:ascii="宋体" w:hAnsi="宋体"/>
                <w:b/>
                <w:sz w:val="24"/>
              </w:rPr>
            </w:pPr>
            <w:r>
              <w:rPr>
                <w:rFonts w:hint="eastAsia" w:ascii="宋体" w:hAnsi="宋体"/>
                <w:b/>
                <w:sz w:val="24"/>
              </w:rPr>
              <w:t>[能力目标]：</w:t>
            </w:r>
          </w:p>
          <w:p w14:paraId="0880B63C">
            <w:pPr>
              <w:numPr>
                <w:ilvl w:val="0"/>
                <w:numId w:val="0"/>
              </w:numPr>
              <w:ind w:firstLine="210" w:firstLineChars="10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 能够结合社交网络、供应链、知识图谱等典型场景，系统阐述网络分析技术的应用价值与核心作用。</w:t>
            </w:r>
          </w:p>
          <w:p w14:paraId="085A3534">
            <w:pPr>
              <w:numPr>
                <w:ilvl w:val="0"/>
                <w:numId w:val="0"/>
              </w:numPr>
              <w:ind w:firstLine="210" w:firstLineChars="10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 能够运用图论模型、矩阵计算等数学方法，推导中心性度量、链路预测等算法的运行逻辑，并通过编程实现算法应用。</w:t>
            </w:r>
          </w:p>
          <w:p w14:paraId="4907BD8A">
            <w:pPr>
              <w:numPr>
                <w:ilvl w:val="0"/>
                <w:numId w:val="0"/>
              </w:numPr>
              <w:ind w:firstLine="210" w:firstLineChars="10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 能够根据不同网络数据特点（如异质图、动态网络），设计并搭建网络数据的采集、预处理及分析流程。</w:t>
            </w:r>
          </w:p>
          <w:p w14:paraId="090D62E1">
            <w:pPr>
              <w:numPr>
                <w:ilvl w:val="0"/>
                <w:numId w:val="0"/>
              </w:numPr>
              <w:ind w:firstLine="210" w:firstLineChars="10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 能够使用Gephi、NetworkX等工具，对网络结构特征（聚类系数、社区划分）进行可视化分析与量化评估。</w:t>
            </w:r>
          </w:p>
          <w:p w14:paraId="24450A1D">
            <w:pPr>
              <w:numPr>
                <w:ilvl w:val="0"/>
                <w:numId w:val="0"/>
              </w:numPr>
              <w:ind w:firstLine="210" w:firstLineChars="100"/>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sz w:val="21"/>
                <w:szCs w:val="21"/>
                <w:vertAlign w:val="baseline"/>
                <w:lang w:val="en-US" w:eastAsia="zh-CN"/>
              </w:rPr>
              <w:t>5. 能够针对网络分析中的数据噪声、复杂网络结构建模等问题，制定有效的数据清洗与模型优化策略，并验证其有效性。</w:t>
            </w:r>
          </w:p>
        </w:tc>
      </w:tr>
      <w:tr w14:paraId="7FD2E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14:paraId="4923E4DB">
            <w:pPr>
              <w:rPr>
                <w:rFonts w:ascii="宋体" w:hAnsi="宋体"/>
                <w:b/>
                <w:sz w:val="24"/>
              </w:rPr>
            </w:pPr>
          </w:p>
        </w:tc>
        <w:tc>
          <w:tcPr>
            <w:tcW w:w="8127" w:type="dxa"/>
            <w:gridSpan w:val="7"/>
          </w:tcPr>
          <w:p w14:paraId="524A5E2B">
            <w:pPr>
              <w:rPr>
                <w:rFonts w:ascii="宋体" w:hAnsi="宋体"/>
                <w:b/>
                <w:sz w:val="24"/>
              </w:rPr>
            </w:pPr>
            <w:r>
              <w:rPr>
                <w:rFonts w:hint="eastAsia" w:ascii="宋体" w:hAnsi="宋体"/>
                <w:b/>
                <w:sz w:val="24"/>
              </w:rPr>
              <w:t>［素质目标］：</w:t>
            </w:r>
          </w:p>
          <w:p w14:paraId="542C909A">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rPr>
                <w:rFonts w:hint="eastAsia" w:ascii="宋体" w:hAnsi="宋体" w:eastAsia="宋体" w:cs="宋体"/>
                <w:kern w:val="2"/>
                <w:sz w:val="21"/>
                <w:szCs w:val="21"/>
                <w:vertAlign w:val="baseline"/>
                <w:lang w:val="en-US" w:eastAsia="zh-CN" w:bidi="ar-SA"/>
              </w:rPr>
            </w:pPr>
            <w:r>
              <w:rPr>
                <w:rFonts w:hint="eastAsia" w:ascii="宋体" w:hAnsi="宋体" w:eastAsia="宋体" w:cs="宋体"/>
                <w:kern w:val="2"/>
                <w:sz w:val="21"/>
                <w:szCs w:val="21"/>
                <w:vertAlign w:val="baseline"/>
                <w:lang w:val="en-US" w:eastAsia="zh-CN" w:bidi="ar-SA"/>
              </w:rPr>
              <w:t>网络分析技术作为计算机科学、统计学与社会学交叉融合的关键领域，深度渗透于社交网络、智慧城市、生物医学等多元场景，革新了复杂关系与结构的认知和处理模式。学习网络分析技术不仅能够帮助同学们构建从图数据建模到网络动态演化分析的系统性思维，还能培养在错综复杂的关系网络中洞察规律、提炼知识的核心素养。通过对图论理论、社区发现算法与网络可视化实践的系统学习，学生能够强化逻辑推理与抽象思维能力，提升对多领域复杂系统的解构与重构能力。未来，期望同学们以跨学科的创新视角，探索网络分析技术与人工智能、区块链等前沿技术的融合应用，持续深化专业能力，成长为兼具技术创新力与场景洞察力的复合型人才，为数字化时代的网络科学发展与社会智能化转型贡献力量。</w:t>
            </w:r>
          </w:p>
        </w:tc>
      </w:tr>
      <w:tr w14:paraId="051DF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14:paraId="7975228A">
            <w:pPr>
              <w:jc w:val="center"/>
              <w:rPr>
                <w:rFonts w:ascii="宋体" w:hAnsi="宋体"/>
                <w:b/>
                <w:sz w:val="24"/>
              </w:rPr>
            </w:pPr>
            <w:r>
              <w:rPr>
                <w:rFonts w:hint="eastAsia" w:ascii="宋体" w:hAnsi="宋体"/>
                <w:b/>
                <w:sz w:val="24"/>
              </w:rPr>
              <w:t>教学内容</w:t>
            </w:r>
          </w:p>
          <w:p w14:paraId="7939EF03">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14:paraId="06C1C766">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14:paraId="18863572">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 网络分析技术的核心概念、发展演进历程及在社交网络、知识图谱、交通网络等典型场景的应用分析</w:t>
            </w:r>
          </w:p>
          <w:p w14:paraId="066E91F1">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 中心性分析（度中心性、接近中心性、介数中心性）、社区发现算法（Louvain、GN分裂算法）、链路预测模型的原理与实现逻辑</w:t>
            </w:r>
          </w:p>
          <w:p w14:paraId="77EC3A37">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 网络分析系统的架构设计要素，包含数据采集模块（网络数据爬取与清洗）、图存储模块（Neo4j、TigerGraph）、分析计算模块（NetworkX、GraphX）及可视化模块的功能与协作机制</w:t>
            </w:r>
          </w:p>
          <w:p w14:paraId="2AC115B5">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 网络分析核心评估指标（模块化度、聚类系数、同配系数、结构洞指标）的理解与量化应用</w:t>
            </w:r>
          </w:p>
          <w:p w14:paraId="12B9F879">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宋体"/>
                <w:sz w:val="21"/>
                <w:szCs w:val="21"/>
                <w:vertAlign w:val="baseline"/>
                <w:lang w:val="en-US" w:eastAsia="zh-CN"/>
              </w:rPr>
              <w:t>【难点】</w:t>
            </w:r>
          </w:p>
          <w:p w14:paraId="116004E0">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 理解异质图、动态演化网络等复杂结构下，传统算法与图神经网络的适应性差异及优化策略</w:t>
            </w:r>
          </w:p>
          <w:p w14:paraId="08F187E1">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 掌握图卷积网络（GCN）、图注意力网络（GAT）等深度学习模型的网络架构设计与参数调优方法</w:t>
            </w:r>
          </w:p>
          <w:p w14:paraId="2CB9373E">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 构建大规模网络分析系统时，解决图数据分布式存储、实时计算、高并发查询等工程实践难题</w:t>
            </w:r>
          </w:p>
          <w:p w14:paraId="6B8A7F14">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ascii="宋体" w:hAnsi="宋体" w:eastAsia="宋体" w:cs="宋体"/>
                <w:sz w:val="21"/>
                <w:szCs w:val="21"/>
                <w:vertAlign w:val="baseline"/>
                <w:lang w:val="en-US" w:eastAsia="zh-CN"/>
              </w:rPr>
              <w:t>4. 将网络分析技术与行业业务深度融合，制定兼顾网络结构特征挖掘与商业价值转化的综合性解决方案</w:t>
            </w:r>
          </w:p>
        </w:tc>
      </w:tr>
      <w:tr w14:paraId="5DF62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14:paraId="1E44989D">
            <w:pPr>
              <w:jc w:val="center"/>
              <w:rPr>
                <w:rFonts w:ascii="宋体" w:hAnsi="宋体"/>
                <w:b/>
                <w:sz w:val="24"/>
              </w:rPr>
            </w:pPr>
            <w:r>
              <w:rPr>
                <w:rFonts w:hint="eastAsia" w:ascii="宋体" w:hAnsi="宋体"/>
                <w:b/>
                <w:sz w:val="24"/>
              </w:rPr>
              <w:t>教学逻辑</w:t>
            </w:r>
          </w:p>
          <w:p w14:paraId="36C54030">
            <w:pPr>
              <w:jc w:val="center"/>
              <w:rPr>
                <w:rFonts w:ascii="宋体" w:hAnsi="宋体"/>
                <w:b/>
                <w:sz w:val="24"/>
              </w:rPr>
            </w:pPr>
            <w:r>
              <w:rPr>
                <w:rFonts w:hint="eastAsia" w:ascii="宋体" w:hAnsi="宋体"/>
                <w:b/>
                <w:sz w:val="24"/>
              </w:rPr>
              <w:t>思维导图</w:t>
            </w:r>
          </w:p>
        </w:tc>
        <w:tc>
          <w:tcPr>
            <w:tcW w:w="8127" w:type="dxa"/>
            <w:gridSpan w:val="7"/>
          </w:tcPr>
          <w:p w14:paraId="498FFAEF">
            <w:pPr>
              <w:rPr>
                <w:rFonts w:ascii="宋体" w:hAnsi="宋体"/>
                <w:sz w:val="24"/>
              </w:rPr>
            </w:pPr>
            <w:r>
              <w:rPr>
                <w:sz w:val="24"/>
              </w:rPr>
              <mc:AlternateContent>
                <mc:Choice Requires="wpg">
                  <w:drawing>
                    <wp:anchor distT="0" distB="0" distL="114300" distR="114300" simplePos="0" relativeHeight="251668480" behindDoc="0" locked="0" layoutInCell="1" allowOverlap="1">
                      <wp:simplePos x="0" y="0"/>
                      <wp:positionH relativeFrom="column">
                        <wp:posOffset>788670</wp:posOffset>
                      </wp:positionH>
                      <wp:positionV relativeFrom="paragraph">
                        <wp:posOffset>15875</wp:posOffset>
                      </wp:positionV>
                      <wp:extent cx="3881120" cy="2908935"/>
                      <wp:effectExtent l="0" t="0" r="0" b="5080"/>
                      <wp:wrapNone/>
                      <wp:docPr id="56" name="组合 56"/>
                      <wp:cNvGraphicFramePr/>
                      <a:graphic xmlns:a="http://schemas.openxmlformats.org/drawingml/2006/main">
                        <a:graphicData uri="http://schemas.microsoft.com/office/word/2010/wordprocessingGroup">
                          <wpg:wgp>
                            <wpg:cNvGrpSpPr/>
                            <wpg:grpSpPr>
                              <a:xfrm rot="0">
                                <a:off x="2339340" y="4620260"/>
                                <a:ext cx="3881225" cy="2908935"/>
                                <a:chOff x="-106" y="-199084"/>
                                <a:chExt cx="3881347" cy="2909555"/>
                              </a:xfrm>
                            </wpg:grpSpPr>
                            <wps:wsp>
                              <wps:cNvPr id="40" name="文本框 40"/>
                              <wps:cNvSpPr txBox="1"/>
                              <wps:spPr>
                                <a:xfrm>
                                  <a:off x="1103630" y="1573546"/>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CF48FA5">
                                    <w:pPr>
                                      <w:jc w:val="left"/>
                                    </w:pPr>
                                    <w:r>
                                      <w:rPr>
                                        <w:rFonts w:hint="eastAsia"/>
                                      </w:rPr>
                                      <w:t>完成简单网络结构分析Dreamweaver工具简介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cNvPr id="54" name="组合 54"/>
                              <wpg:cNvGrpSpPr/>
                              <wpg:grpSpPr>
                                <a:xfrm>
                                  <a:off x="-106" y="-199084"/>
                                  <a:ext cx="3881347" cy="2909555"/>
                                  <a:chOff x="-106" y="-199084"/>
                                  <a:chExt cx="3881347" cy="2909555"/>
                                </a:xfrm>
                              </wpg:grpSpPr>
                              <wpg:grpSp>
                                <wpg:cNvPr id="19" name="组合 19"/>
                                <wpg:cNvGrpSpPr/>
                                <wpg:grpSpPr>
                                  <a:xfrm>
                                    <a:off x="12700" y="776484"/>
                                    <a:ext cx="1035050" cy="403448"/>
                                    <a:chOff x="69850" y="236734"/>
                                    <a:chExt cx="1035050" cy="403448"/>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41605" y="236734"/>
                                      <a:ext cx="863600" cy="33662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3292CF">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DBAE4C">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49D7CF">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2137535" cy="254054"/>
                                    <a:chOff x="31644" y="30717"/>
                                    <a:chExt cx="213753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50" y="30717"/>
                                      <a:ext cx="2035929"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7FD2D10">
                                        <w:pPr>
                                          <w:rPr>
                                            <w:rFonts w:hint="default" w:eastAsia="宋体"/>
                                            <w:lang w:val="en-US" w:eastAsia="zh-CN"/>
                                          </w:rPr>
                                        </w:pPr>
                                        <w:r>
                                          <w:rPr>
                                            <w:rFonts w:hint="eastAsia"/>
                                            <w:lang w:val="en-US" w:eastAsia="zh-CN"/>
                                          </w:rPr>
                                          <w:t xml:space="preserve">课后实训：完成实训 </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3874891" cy="457839"/>
                                    <a:chOff x="0" y="-199084"/>
                                    <a:chExt cx="3874891"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3874891" cy="457839"/>
                                      <a:chOff x="0" y="-199084"/>
                                      <a:chExt cx="3874891"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55E60C5">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82" y="-199084"/>
                                        <a:ext cx="2839809" cy="26675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2E67B8">
                                          <w:pPr>
                                            <w:rPr>
                                              <w:rFonts w:hint="default" w:eastAsia="宋体"/>
                                              <w:lang w:val="en-US" w:eastAsia="zh-CN"/>
                                            </w:rPr>
                                          </w:pPr>
                                          <w:r>
                                            <w:rPr>
                                              <w:rFonts w:hint="eastAsia"/>
                                              <w:lang w:val="en-US" w:eastAsia="zh-CN"/>
                                            </w:rPr>
                                            <w:t>教师、课程、课标、授课内容及考试方式介绍</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1DD101">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wgp>
                        </a:graphicData>
                      </a:graphic>
                    </wp:anchor>
                  </w:drawing>
                </mc:Choice>
                <mc:Fallback>
                  <w:pict>
                    <v:group id="_x0000_s1026" o:spid="_x0000_s1026" o:spt="203" style="position:absolute;left:0pt;margin-left:62.1pt;margin-top:1.25pt;height:229.05pt;width:305.6pt;z-index:251668480;mso-width-relative:page;mso-height-relative:page;" coordorigin="-106,-199084" coordsize="3881347,2909555" o:gfxdata="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">
                      <o:lock v:ext="edit" aspectratio="f"/>
                      <v:shape id="_x0000_s1026" o:spid="_x0000_s1026" o:spt="202" type="#_x0000_t202" style="position:absolute;left:1103630;top:1573546;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2CF48FA5">
                              <w:pPr>
                                <w:jc w:val="left"/>
                              </w:pPr>
                              <w:r>
                                <w:rPr>
                                  <w:rFonts w:hint="eastAsia"/>
                                </w:rPr>
                                <w:t>完成简单网络结构分析Dreamweaver工具简介</w:t>
                              </w:r>
                            </w:p>
                          </w:txbxContent>
                        </v:textbox>
                      </v:shape>
                      <v:group id="_x0000_s1026" o:spid="_x0000_s1026" o:spt="203" style="position:absolute;left:-106;top:-199084;height:2909555;width:3881347;" coordorigin="-106,-199084" coordsize="3881347,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776484;height:403448;width:1035050;" coordorigin="69850,236734" coordsize="1035050,403448"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41605;top:236734;height:336622;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013292CF">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14DBAE4C">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7B49D7CF">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2137535;" coordorigin="31644,30717" coordsize="213753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50;top:30717;height:254054;width:2035929;"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14:paraId="17FD2D10">
                                  <w:pPr>
                                    <w:rPr>
                                      <w:rFonts w:hint="default" w:eastAsia="宋体"/>
                                      <w:lang w:val="en-US" w:eastAsia="zh-CN"/>
                                    </w:rPr>
                                  </w:pPr>
                                  <w:r>
                                    <w:rPr>
                                      <w:rFonts w:hint="eastAsia"/>
                                      <w:lang w:val="en-US" w:eastAsia="zh-CN"/>
                                    </w:rPr>
                                    <w:t xml:space="preserve">课后实训：完成实训 </w:t>
                                  </w:r>
                                </w:p>
                              </w:txbxContent>
                            </v:textbox>
                          </v:shape>
                        </v:group>
                        <v:group id="_x0000_s1026" o:spid="_x0000_s1026" o:spt="203" style="position:absolute;left:6350;top:-199084;height:457839;width:3874891;" coordorigin="0,-199084" coordsize="3874891,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3874891;" coordorigin="0,-199084" coordsize="3874891,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455E60C5">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82;top:-199084;height:266757;width:2839809;"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7B2E67B8">
                                    <w:pPr>
                                      <w:rPr>
                                        <w:rFonts w:hint="default" w:eastAsia="宋体"/>
                                        <w:lang w:val="en-US" w:eastAsia="zh-CN"/>
                                      </w:rPr>
                                    </w:pPr>
                                    <w:r>
                                      <w:rPr>
                                        <w:rFonts w:hint="eastAsia"/>
                                        <w:lang w:val="en-US" w:eastAsia="zh-CN"/>
                                      </w:rPr>
                                      <w:t>教师、课程、课标、授课内容及考试方式介绍</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7E1DD101">
                                    <w:r>
                                      <w:rPr>
                                        <w:rFonts w:hint="eastAsia"/>
                                      </w:rPr>
                                      <w:t>新课知识导入</w:t>
                                    </w:r>
                                  </w:p>
                                </w:txbxContent>
                              </v:textbox>
                            </v:shape>
                          </v:group>
                        </v:group>
                      </v:group>
                    </v:group>
                  </w:pict>
                </mc:Fallback>
              </mc:AlternateContent>
            </w:r>
          </w:p>
          <w:p w14:paraId="4E19CB46">
            <w:pPr>
              <w:rPr>
                <w:rFonts w:ascii="宋体" w:hAnsi="宋体"/>
                <w:sz w:val="24"/>
              </w:rPr>
            </w:pPr>
            <w:r>
              <w:rPr>
                <w:sz w:val="24"/>
              </w:rPr>
              <mc:AlternateContent>
                <mc:Choice Requires="wpg">
                  <w:drawing>
                    <wp:anchor distT="0" distB="0" distL="114300" distR="114300" simplePos="0" relativeHeight="251667456" behindDoc="0" locked="0" layoutInCell="1" allowOverlap="1">
                      <wp:simplePos x="0" y="0"/>
                      <wp:positionH relativeFrom="column">
                        <wp:posOffset>471170</wp:posOffset>
                      </wp:positionH>
                      <wp:positionV relativeFrom="paragraph">
                        <wp:posOffset>153670</wp:posOffset>
                      </wp:positionV>
                      <wp:extent cx="317500" cy="2541905"/>
                      <wp:effectExtent l="0" t="0" r="6350" b="10795"/>
                      <wp:wrapNone/>
                      <wp:docPr id="20" name="组合 20"/>
                      <wp:cNvGraphicFramePr/>
                      <a:graphic xmlns:a="http://schemas.openxmlformats.org/drawingml/2006/main">
                        <a:graphicData uri="http://schemas.microsoft.com/office/word/2010/wordprocessingGroup">
                          <wpg:wgp>
                            <wpg:cNvGrpSpPr/>
                            <wpg:grpSpPr>
                              <a:xfrm rot="0">
                                <a:off x="2021840" y="4956175"/>
                                <a:ext cx="317500" cy="2541905"/>
                                <a:chOff x="533400" y="-682269"/>
                                <a:chExt cx="317500" cy="2542393"/>
                              </a:xfrm>
                            </wpg:grpSpPr>
                            <wps:wsp>
                              <wps:cNvPr id="5" name="直接连接符 5"/>
                              <wps:cNvCnPr/>
                              <wps:spPr>
                                <a:xfrm>
                                  <a:off x="533400" y="6794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37.1pt;margin-top:12.1pt;height:200.15pt;width:25pt;z-index:251667456;mso-width-relative:page;mso-height-relative:page;" coordorigin="533400,-682269" coordsize="317500,2542393" o:gfxdata="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">
                      <o:lock v:ext="edit" aspectratio="f"/>
                      <v:line id="_x0000_s1026" o:spid="_x0000_s1026" o:spt="20" style="position:absolute;left:533400;top:6794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w:pict>
                </mc:Fallback>
              </mc:AlternateContent>
            </w:r>
            <w:r>
              <w:rPr>
                <w:rFonts w:hint="eastAsia" w:ascii="宋体" w:hAnsi="宋体"/>
                <w:sz w:val="24"/>
              </w:rPr>
              <mc:AlternateContent>
                <mc:Choice Requires="wps">
                  <w:drawing>
                    <wp:anchor distT="0" distB="0" distL="114300" distR="114300" simplePos="0" relativeHeight="251665408"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5408;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5959320E">
            <w:pPr>
              <w:rPr>
                <w:rFonts w:ascii="宋体" w:hAnsi="宋体"/>
                <w:sz w:val="24"/>
              </w:rPr>
            </w:pPr>
            <w:r>
              <mc:AlternateContent>
                <mc:Choice Requires="wps">
                  <w:drawing>
                    <wp:anchor distT="0" distB="0" distL="114300" distR="114300" simplePos="0" relativeHeight="251669504" behindDoc="0" locked="0" layoutInCell="1" allowOverlap="1">
                      <wp:simplePos x="0" y="0"/>
                      <wp:positionH relativeFrom="column">
                        <wp:posOffset>2053590</wp:posOffset>
                      </wp:positionH>
                      <wp:positionV relativeFrom="paragraph">
                        <wp:posOffset>189230</wp:posOffset>
                      </wp:positionV>
                      <wp:extent cx="2839720" cy="2667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2839642"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B0B2867">
                                  <w:pPr>
                                    <w:rPr>
                                      <w:rFonts w:hint="default"/>
                                      <w:lang w:val="en-US" w:eastAsia="zh-CN"/>
                                    </w:rPr>
                                  </w:pPr>
                                  <w:r>
                                    <w:rPr>
                                      <w:rFonts w:hint="eastAsia" w:ascii="宋体" w:hAnsi="宋体" w:cs="宋体"/>
                                      <w:sz w:val="21"/>
                                      <w:szCs w:val="21"/>
                                      <w:vertAlign w:val="baseline"/>
                                      <w:lang w:val="en-US" w:eastAsia="zh-CN"/>
                                    </w:rPr>
                                    <w:t>1、</w:t>
                                  </w:r>
                                  <w:r>
                                    <w:rPr>
                                      <w:rFonts w:hint="default" w:ascii="宋体" w:hAnsi="宋体" w:eastAsia="宋体" w:cs="宋体"/>
                                      <w:sz w:val="21"/>
                                      <w:szCs w:val="21"/>
                                      <w:vertAlign w:val="baseline"/>
                                      <w:lang w:val="en-US" w:eastAsia="zh-CN"/>
                                    </w:rPr>
                                    <w:t>网络分析技术发展背景</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61.7pt;margin-top:14.9pt;height:21pt;width:223.6pt;z-index:251669504;mso-width-relative:page;mso-height-relative:page;" filled="f" stroked="f" coordsize="21600,21600" o:gfxdata="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&#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MUf7q2AAAAAkBAAAPAAAAAAAAAAEAIAAAACIAAABk&#10;cnMvZG93bnJldi54bWxQSwECFAAUAAAACACHTuJAPAIj+D8CAAB0BAAADgAAAAAAAAABACAAAAAn&#10;AQAAZHJzL2Uyb0RvYy54bWxQSwUGAAAAAAYABgBZAQAA2AUAAAAA&#10;">
                      <v:fill on="f" focussize="0,0"/>
                      <v:stroke on="f" weight="0.5pt"/>
                      <v:imagedata o:title=""/>
                      <o:lock v:ext="edit" aspectratio="f"/>
                      <v:textbox inset="1mm,1mm,1mm,1mm">
                        <w:txbxContent>
                          <w:p w14:paraId="3B0B2867">
                            <w:pPr>
                              <w:rPr>
                                <w:rFonts w:hint="default"/>
                                <w:lang w:val="en-US" w:eastAsia="zh-CN"/>
                              </w:rPr>
                            </w:pPr>
                            <w:r>
                              <w:rPr>
                                <w:rFonts w:hint="eastAsia" w:ascii="宋体" w:hAnsi="宋体" w:cs="宋体"/>
                                <w:sz w:val="21"/>
                                <w:szCs w:val="21"/>
                                <w:vertAlign w:val="baseline"/>
                                <w:lang w:val="en-US" w:eastAsia="zh-CN"/>
                              </w:rPr>
                              <w:t>1、</w:t>
                            </w:r>
                            <w:r>
                              <w:rPr>
                                <w:rFonts w:hint="default" w:ascii="宋体" w:hAnsi="宋体" w:eastAsia="宋体" w:cs="宋体"/>
                                <w:sz w:val="21"/>
                                <w:szCs w:val="21"/>
                                <w:vertAlign w:val="baseline"/>
                                <w:lang w:val="en-US" w:eastAsia="zh-CN"/>
                              </w:rPr>
                              <w:t>网络分析技术发展背景</w:t>
                            </w:r>
                          </w:p>
                        </w:txbxContent>
                      </v:textbox>
                    </v:shape>
                  </w:pict>
                </mc:Fallback>
              </mc:AlternateContent>
            </w:r>
            <w:r>
              <w:rPr>
                <w:rFonts w:hint="eastAsia" w:ascii="宋体" w:hAnsi="宋体"/>
                <w:sz w:val="24"/>
              </w:rPr>
              <mc:AlternateContent>
                <mc:Choice Requires="wps">
                  <w:drawing>
                    <wp:anchor distT="0" distB="0" distL="114300" distR="114300" simplePos="0" relativeHeight="251666432"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6432;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0B2B227B">
            <w:pPr>
              <w:rPr>
                <w:rFonts w:ascii="宋体" w:hAnsi="宋体"/>
                <w:sz w:val="24"/>
              </w:rPr>
            </w:pPr>
          </w:p>
          <w:p w14:paraId="35DC1276">
            <w:pPr>
              <w:rPr>
                <w:rFonts w:ascii="宋体" w:hAnsi="宋体"/>
                <w:sz w:val="24"/>
              </w:rPr>
            </w:pPr>
            <w:r>
              <mc:AlternateContent>
                <mc:Choice Requires="wps">
                  <w:drawing>
                    <wp:anchor distT="0" distB="0" distL="114300" distR="114300" simplePos="0" relativeHeight="251662336"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2336;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46F1A1E1">
            <w:pPr>
              <w:rPr>
                <w:rFonts w:ascii="宋体" w:hAnsi="宋体"/>
                <w:sz w:val="24"/>
              </w:rPr>
            </w:pPr>
            <w:r>
              <mc:AlternateContent>
                <mc:Choice Requires="wps">
                  <w:drawing>
                    <wp:anchor distT="0" distB="0" distL="114300" distR="114300" simplePos="0" relativeHeight="251670528" behindDoc="0" locked="0" layoutInCell="1" allowOverlap="1">
                      <wp:simplePos x="0" y="0"/>
                      <wp:positionH relativeFrom="column">
                        <wp:posOffset>2063750</wp:posOffset>
                      </wp:positionH>
                      <wp:positionV relativeFrom="paragraph">
                        <wp:posOffset>20955</wp:posOffset>
                      </wp:positionV>
                      <wp:extent cx="2839720" cy="2667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087F354">
                                  <w:pPr>
                                    <w:rPr>
                                      <w:rFonts w:hint="default"/>
                                      <w:lang w:val="en-US" w:eastAsia="zh-CN"/>
                                    </w:rPr>
                                  </w:pPr>
                                  <w:r>
                                    <w:rPr>
                                      <w:rFonts w:hint="eastAsia" w:ascii="宋体" w:hAnsi="宋体" w:cs="宋体"/>
                                      <w:sz w:val="21"/>
                                      <w:szCs w:val="21"/>
                                      <w:vertAlign w:val="baseline"/>
                                      <w:lang w:val="en-US" w:eastAsia="zh-CN"/>
                                    </w:rPr>
                                    <w:t>2、</w:t>
                                  </w:r>
                                  <w:r>
                                    <w:rPr>
                                      <w:rFonts w:hint="default" w:ascii="宋体" w:hAnsi="宋体" w:eastAsia="宋体" w:cs="宋体"/>
                                      <w:sz w:val="21"/>
                                      <w:szCs w:val="21"/>
                                      <w:vertAlign w:val="baseline"/>
                                      <w:lang w:val="en-US" w:eastAsia="zh-CN"/>
                                    </w:rPr>
                                    <w:t>核心网络分析算法</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62.5pt;margin-top:1.65pt;height:21pt;width:223.6pt;z-index:251670528;mso-width-relative:page;mso-height-relative:page;" filled="f" stroked="f" coordsize="21600,21600" o:gfxdata="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4Sm8ENgAAAAIAQAADwAAAAAAAAABACAAAAAiAAAAZHJz&#10;L2Rvd25yZXYueG1sUEsBAhQAFAAAAAgAh07iQMoAf2A9AgAAdgQAAA4AAAAAAAAAAQAgAAAAJwEA&#10;AGRycy9lMm9Eb2MueG1sUEsFBgAAAAAGAAYAWQEAANYFAAAAAA==&#10;">
                      <v:fill on="f" focussize="0,0"/>
                      <v:stroke on="f" weight="0.5pt"/>
                      <v:imagedata o:title=""/>
                      <o:lock v:ext="edit" aspectratio="f"/>
                      <v:textbox inset="1mm,1mm,1mm,1mm">
                        <w:txbxContent>
                          <w:p w14:paraId="2087F354">
                            <w:pPr>
                              <w:rPr>
                                <w:rFonts w:hint="default"/>
                                <w:lang w:val="en-US" w:eastAsia="zh-CN"/>
                              </w:rPr>
                            </w:pPr>
                            <w:r>
                              <w:rPr>
                                <w:rFonts w:hint="eastAsia" w:ascii="宋体" w:hAnsi="宋体" w:cs="宋体"/>
                                <w:sz w:val="21"/>
                                <w:szCs w:val="21"/>
                                <w:vertAlign w:val="baseline"/>
                                <w:lang w:val="en-US" w:eastAsia="zh-CN"/>
                              </w:rPr>
                              <w:t>2、</w:t>
                            </w:r>
                            <w:r>
                              <w:rPr>
                                <w:rFonts w:hint="default" w:ascii="宋体" w:hAnsi="宋体" w:eastAsia="宋体" w:cs="宋体"/>
                                <w:sz w:val="21"/>
                                <w:szCs w:val="21"/>
                                <w:vertAlign w:val="baseline"/>
                                <w:lang w:val="en-US" w:eastAsia="zh-CN"/>
                              </w:rPr>
                              <w:t>核心网络分析算法</w:t>
                            </w:r>
                          </w:p>
                        </w:txbxContent>
                      </v:textbox>
                    </v:shape>
                  </w:pict>
                </mc:Fallback>
              </mc:AlternateContent>
            </w:r>
          </w:p>
          <w:p w14:paraId="5C6467EC">
            <w:pPr>
              <w:tabs>
                <w:tab w:val="left" w:pos="3420"/>
              </w:tabs>
              <w:rPr>
                <w:rFonts w:ascii="宋体" w:hAnsi="宋体"/>
                <w:sz w:val="24"/>
              </w:rPr>
            </w:pPr>
            <w:r>
              <w:rPr>
                <w:rFonts w:hint="eastAsia" w:ascii="宋体" w:hAnsi="宋体"/>
                <w:sz w:val="24"/>
              </w:rPr>
              <mc:AlternateContent>
                <mc:Choice Requires="wps">
                  <w:drawing>
                    <wp:anchor distT="0" distB="0" distL="114300" distR="114300" simplePos="0" relativeHeight="251661312" behindDoc="0" locked="0" layoutInCell="1" allowOverlap="1">
                      <wp:simplePos x="0" y="0"/>
                      <wp:positionH relativeFrom="column">
                        <wp:posOffset>1858010</wp:posOffset>
                      </wp:positionH>
                      <wp:positionV relativeFrom="paragraph">
                        <wp:posOffset>121920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6.3pt;margin-top:9.6pt;height:0pt;width:191.5pt;z-index:251661312;mso-width-relative:page;mso-height-relative:page;" filled="f" stroked="t" coordsize="21600,21600" o:gfxdata="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NO0PfdQAAAAJAQAADwAAAAAAAAABACAA&#10;AAAiAAAAZHJzL2Rvd25yZXYueG1sUEsBAhQAFAAAAAgAh07iQPl3yODYAQAAnAMAAA4AAAAAAAAA&#10;AQAgAAAAIwEAAGRycy9lMm9Eb2MueG1sUEsFBgAAAAAGAAYAWQEAAG0FAAAAAA==&#10;">
                      <v:fill on="f" focussize="0,0"/>
                      <v:stroke weight="0.5pt" color="#000000 [3213]" joinstyle="round"/>
                      <v:imagedata o:title=""/>
                      <o:lock v:ext="edit" aspectratio="f"/>
                    </v:line>
                  </w:pict>
                </mc:Fallback>
              </mc:AlternateContent>
            </w:r>
            <w:r>
              <w:rPr>
                <w:rFonts w:ascii="宋体" w:hAnsi="宋体"/>
                <w:sz w:val="24"/>
              </w:rPr>
              <w:tab/>
            </w:r>
          </w:p>
          <w:p w14:paraId="3DC37393">
            <w:pPr>
              <w:rPr>
                <w:rFonts w:ascii="宋体" w:hAnsi="宋体"/>
                <w:sz w:val="24"/>
              </w:rPr>
            </w:pPr>
            <w:r>
              <mc:AlternateContent>
                <mc:Choice Requires="wps">
                  <w:drawing>
                    <wp:anchor distT="0" distB="0" distL="114300" distR="114300" simplePos="0" relativeHeight="251673600" behindDoc="0" locked="0" layoutInCell="1" allowOverlap="1">
                      <wp:simplePos x="0" y="0"/>
                      <wp:positionH relativeFrom="column">
                        <wp:posOffset>-60960</wp:posOffset>
                      </wp:positionH>
                      <wp:positionV relativeFrom="paragraph">
                        <wp:posOffset>76835</wp:posOffset>
                      </wp:positionV>
                      <wp:extent cx="516255" cy="636905"/>
                      <wp:effectExtent l="0" t="0" r="0" b="0"/>
                      <wp:wrapNone/>
                      <wp:docPr id="25" name="Text Box 2"/>
                      <wp:cNvGraphicFramePr/>
                      <a:graphic xmlns:a="http://schemas.openxmlformats.org/drawingml/2006/main">
                        <a:graphicData uri="http://schemas.microsoft.com/office/word/2010/wordprocessingShape">
                          <wps:wsp>
                            <wps:cNvSpPr txBox="1">
                              <a:spLocks noChangeArrowheads="1"/>
                            </wps:cNvSpPr>
                            <wps:spPr bwMode="auto">
                              <a:xfrm>
                                <a:off x="0" y="0"/>
                                <a:ext cx="516255" cy="636905"/>
                              </a:xfrm>
                              <a:prstGeom prst="roundRect">
                                <a:avLst>
                                  <a:gd name="adj" fmla="val 33334"/>
                                </a:avLst>
                              </a:prstGeom>
                              <a:noFill/>
                              <a:ln w="6350">
                                <a:noFill/>
                                <a:miter lim="800000"/>
                              </a:ln>
                            </wps:spPr>
                            <wps:txbx>
                              <w:txbxContent>
                                <w:p w14:paraId="11508247">
                                  <w:pPr>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网络分析技术</w:t>
                                  </w:r>
                                </w:p>
                              </w:txbxContent>
                            </wps:txbx>
                            <wps:bodyPr rot="0" vert="horz" wrap="square" lIns="0" tIns="0" rIns="0" bIns="0" anchor="t" anchorCtr="0" upright="1">
                              <a:noAutofit/>
                            </wps:bodyPr>
                          </wps:wsp>
                        </a:graphicData>
                      </a:graphic>
                    </wp:anchor>
                  </w:drawing>
                </mc:Choice>
                <mc:Fallback>
                  <w:pict>
                    <v:roundrect id="Text Box 2" o:spid="_x0000_s1026" o:spt="2" style="position:absolute;left:0pt;margin-left:-4.8pt;margin-top:6.05pt;height:50.15pt;width:40.65pt;z-index:251673600;mso-width-relative:page;mso-height-relative:page;" filled="f" stroked="f" coordsize="21600,21600" arcsize="0.333333333333333" o:gfxdata="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d+RCi2AAAAAgBAAAPAAAAAAAAAAEAIAAAACIAAABkcnMvZG93bnJldi54bWxQSwECFAAUAAAA&#10;CACHTuJA63BFSycCAABVBAAADgAAAAAAAAABACAAAAAnAQAAZHJzL2Uyb0RvYy54bWxQSwUGAAAA&#10;AAYABgBZAQAAwAUAAAAA&#10;">
                      <v:fill on="f" focussize="0,0"/>
                      <v:stroke on="f" weight="0.5pt" miterlimit="8" joinstyle="miter"/>
                      <v:imagedata o:title=""/>
                      <o:lock v:ext="edit" aspectratio="f"/>
                      <v:textbox inset="0mm,0mm,0mm,0mm">
                        <w:txbxContent>
                          <w:p w14:paraId="11508247">
                            <w:pPr>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网络分析技术</w:t>
                            </w:r>
                          </w:p>
                        </w:txbxContent>
                      </v:textbox>
                    </v:roundrect>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2063115</wp:posOffset>
                      </wp:positionH>
                      <wp:positionV relativeFrom="paragraph">
                        <wp:posOffset>6350</wp:posOffset>
                      </wp:positionV>
                      <wp:extent cx="2839720" cy="2667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72F8EEB">
                                  <w:pPr>
                                    <w:rPr>
                                      <w:rFonts w:hint="default" w:ascii="宋体" w:hAnsi="宋体" w:eastAsia="宋体" w:cs="宋体"/>
                                      <w:color w:val="FF0000"/>
                                      <w:sz w:val="21"/>
                                      <w:szCs w:val="21"/>
                                      <w:vertAlign w:val="baseline"/>
                                      <w:lang w:val="en-US" w:eastAsia="zh-CN"/>
                                    </w:rPr>
                                  </w:pPr>
                                  <w:r>
                                    <w:rPr>
                                      <w:rFonts w:hint="eastAsia"/>
                                      <w:lang w:val="en-US" w:eastAsia="zh-CN"/>
                                    </w:rPr>
                                    <w:t>3、</w:t>
                                  </w:r>
                                  <w:r>
                                    <w:rPr>
                                      <w:rFonts w:hint="default" w:ascii="宋体" w:hAnsi="宋体" w:eastAsia="宋体" w:cs="宋体"/>
                                      <w:sz w:val="21"/>
                                      <w:szCs w:val="21"/>
                                      <w:vertAlign w:val="baseline"/>
                                      <w:lang w:val="en-US" w:eastAsia="zh-CN"/>
                                    </w:rPr>
                                    <w:t>网络分析系统生态构成</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62.45pt;margin-top:0.5pt;height:21pt;width:223.6pt;z-index:251671552;mso-width-relative:page;mso-height-relative:page;" filled="f" stroked="f" coordsize="21600,21600" o:gfxdata="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dPxsC1gAAAAgBAAAPAAAAAAAAAAEAIAAAACIAAABkcnMv&#10;ZG93bnJldi54bWxQSwECFAAUAAAACACHTuJAkZeS9T4CAAB2BAAADgAAAAAAAAABACAAAAAlAQAA&#10;ZHJzL2Uyb0RvYy54bWxQSwUGAAAAAAYABgBZAQAA1QUAAAAA&#10;">
                      <v:fill on="f" focussize="0,0"/>
                      <v:stroke on="f" weight="0.5pt"/>
                      <v:imagedata o:title=""/>
                      <o:lock v:ext="edit" aspectratio="f"/>
                      <v:textbox inset="1mm,1mm,1mm,1mm">
                        <w:txbxContent>
                          <w:p w14:paraId="272F8EEB">
                            <w:pPr>
                              <w:rPr>
                                <w:rFonts w:hint="default" w:ascii="宋体" w:hAnsi="宋体" w:eastAsia="宋体" w:cs="宋体"/>
                                <w:color w:val="FF0000"/>
                                <w:sz w:val="21"/>
                                <w:szCs w:val="21"/>
                                <w:vertAlign w:val="baseline"/>
                                <w:lang w:val="en-US" w:eastAsia="zh-CN"/>
                              </w:rPr>
                            </w:pPr>
                            <w:r>
                              <w:rPr>
                                <w:rFonts w:hint="eastAsia"/>
                                <w:lang w:val="en-US" w:eastAsia="zh-CN"/>
                              </w:rPr>
                              <w:t>3、</w:t>
                            </w:r>
                            <w:r>
                              <w:rPr>
                                <w:rFonts w:hint="default" w:ascii="宋体" w:hAnsi="宋体" w:eastAsia="宋体" w:cs="宋体"/>
                                <w:sz w:val="21"/>
                                <w:szCs w:val="21"/>
                                <w:vertAlign w:val="baseline"/>
                                <w:lang w:val="en-US" w:eastAsia="zh-CN"/>
                              </w:rPr>
                              <w:t>网络分析系统生态构成</w:t>
                            </w:r>
                          </w:p>
                        </w:txbxContent>
                      </v:textbox>
                    </v:shape>
                  </w:pict>
                </mc:Fallback>
              </mc:AlternateContent>
            </w:r>
          </w:p>
          <w:p w14:paraId="3C3DFE3E">
            <w:pPr>
              <w:rPr>
                <w:rFonts w:ascii="宋体" w:hAnsi="宋体"/>
                <w:sz w:val="24"/>
              </w:rPr>
            </w:pPr>
            <w:r>
              <w:rPr>
                <w:sz w:val="24"/>
              </w:rPr>
              <mc:AlternateContent>
                <mc:Choice Requires="wps">
                  <w:drawing>
                    <wp:anchor distT="0" distB="0" distL="114300" distR="114300" simplePos="0" relativeHeight="251660288"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0288;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366E36C1">
            <w:pPr>
              <w:rPr>
                <w:rFonts w:ascii="宋体" w:hAnsi="宋体"/>
                <w:sz w:val="24"/>
              </w:rPr>
            </w:pPr>
          </w:p>
          <w:p w14:paraId="3E10EC33">
            <w:pPr>
              <w:rPr>
                <w:rFonts w:ascii="宋体" w:hAnsi="宋体"/>
                <w:sz w:val="24"/>
              </w:rPr>
            </w:pPr>
            <w:r>
              <mc:AlternateContent>
                <mc:Choice Requires="wps">
                  <w:drawing>
                    <wp:anchor distT="0" distB="0" distL="114300" distR="114300" simplePos="0" relativeHeight="251672576" behindDoc="0" locked="0" layoutInCell="1" allowOverlap="1">
                      <wp:simplePos x="0" y="0"/>
                      <wp:positionH relativeFrom="column">
                        <wp:posOffset>1891030</wp:posOffset>
                      </wp:positionH>
                      <wp:positionV relativeFrom="paragraph">
                        <wp:posOffset>171450</wp:posOffset>
                      </wp:positionV>
                      <wp:extent cx="2839720" cy="2667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F6CFCB7">
                                  <w:pPr>
                                    <w:rPr>
                                      <w:rFonts w:hint="default" w:eastAsia="宋体"/>
                                      <w:lang w:val="en-US" w:eastAsia="zh-CN"/>
                                    </w:rPr>
                                  </w:pPr>
                                  <w:r>
                                    <w:rPr>
                                      <w:rFonts w:hint="eastAsia"/>
                                      <w:lang w:val="en-US" w:eastAsia="zh-CN"/>
                                    </w:rPr>
                                    <w:t>运用工具（Python 等）实现网络分析算法基础代码编写编写与调试</w:t>
                                  </w:r>
                                </w:p>
                                <w:p w14:paraId="3EEE9E95">
                                  <w:pPr>
                                    <w:rPr>
                                      <w:rFonts w:hint="default"/>
                                      <w:lang w:val="en-US" w:eastAsia="zh-CN"/>
                                    </w:rPr>
                                  </w:pP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8.9pt;margin-top:13.5pt;height:21pt;width:223.6pt;z-index:251672576;mso-width-relative:page;mso-height-relative:page;" filled="f" stroked="f" coordsize="21600,21600" o:gfxdata="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&#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Fe8f4fYAAAACQEAAA8AAAAAAAAAAQAgAAAAIgAAAGRy&#10;cy9kb3ducmV2LnhtbFBLAQIUABQAAAAIAIdO4kAh3XQbPgIAAHYEAAAOAAAAAAAAAAEAIAAAACcB&#10;AABkcnMvZTJvRG9jLnhtbFBLBQYAAAAABgAGAFkBAADXBQAAAAA=&#10;">
                      <v:fill on="f" focussize="0,0"/>
                      <v:stroke on="f" weight="0.5pt"/>
                      <v:imagedata o:title=""/>
                      <o:lock v:ext="edit" aspectratio="f"/>
                      <v:textbox inset="1mm,1mm,1mm,1mm">
                        <w:txbxContent>
                          <w:p w14:paraId="1F6CFCB7">
                            <w:pPr>
                              <w:rPr>
                                <w:rFonts w:hint="default" w:eastAsia="宋体"/>
                                <w:lang w:val="en-US" w:eastAsia="zh-CN"/>
                              </w:rPr>
                            </w:pPr>
                            <w:r>
                              <w:rPr>
                                <w:rFonts w:hint="eastAsia"/>
                                <w:lang w:val="en-US" w:eastAsia="zh-CN"/>
                              </w:rPr>
                              <w:t>运用工具（Python 等）实现网络分析算法基础代码编写编写与调试</w:t>
                            </w:r>
                          </w:p>
                          <w:p w14:paraId="3EEE9E95">
                            <w:pPr>
                              <w:rPr>
                                <w:rFonts w:hint="default"/>
                                <w:lang w:val="en-US" w:eastAsia="zh-CN"/>
                              </w:rPr>
                            </w:pPr>
                          </w:p>
                        </w:txbxContent>
                      </v:textbox>
                    </v:shape>
                  </w:pict>
                </mc:Fallback>
              </mc:AlternateContent>
            </w:r>
            <w:r>
              <w:rPr>
                <w:rFonts w:hint="eastAsia" w:ascii="宋体" w:hAnsi="宋体"/>
                <w:sz w:val="24"/>
              </w:rPr>
              <mc:AlternateContent>
                <mc:Choice Requires="wpg">
                  <w:drawing>
                    <wp:anchor distT="0" distB="0" distL="114300" distR="114300" simplePos="0" relativeHeight="251663360"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3360;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2A95E486">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4384;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14:paraId="2D326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14:paraId="34FB2C3F">
            <w:pPr>
              <w:jc w:val="center"/>
              <w:rPr>
                <w:rFonts w:ascii="宋体" w:hAnsi="宋体"/>
                <w:b/>
                <w:sz w:val="24"/>
              </w:rPr>
            </w:pPr>
            <w:r>
              <w:rPr>
                <w:rFonts w:hint="eastAsia" w:ascii="宋体" w:hAnsi="宋体"/>
                <w:b/>
                <w:sz w:val="24"/>
              </w:rPr>
              <w:t>教学方法</w:t>
            </w:r>
          </w:p>
        </w:tc>
        <w:tc>
          <w:tcPr>
            <w:tcW w:w="8127" w:type="dxa"/>
            <w:gridSpan w:val="7"/>
            <w:vAlign w:val="center"/>
          </w:tcPr>
          <w:p w14:paraId="39F0960A">
            <w:pPr>
              <w:rPr>
                <w:rFonts w:ascii="宋体" w:hAnsi="宋体"/>
                <w:sz w:val="24"/>
              </w:rPr>
            </w:pPr>
            <w:r>
              <w:rPr>
                <w:rFonts w:hint="eastAsia" w:ascii="宋体" w:hAnsi="宋体"/>
                <w:sz w:val="24"/>
              </w:rPr>
              <w:t>讲授法、演示法、启发式、练习法、探究式</w:t>
            </w:r>
          </w:p>
        </w:tc>
      </w:tr>
      <w:tr w14:paraId="3A3AE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14:paraId="42D6A9A5">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14:paraId="1A1996AB">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lang w:val="en-US" w:eastAsia="zh-CN"/>
              </w:rPr>
              <w:t>掌握</w:t>
            </w:r>
            <w:r>
              <w:rPr>
                <w:rFonts w:hint="default" w:ascii="宋体" w:hAnsi="宋体" w:eastAsia="宋体" w:cs="宋体"/>
                <w:sz w:val="21"/>
                <w:szCs w:val="21"/>
                <w:vertAlign w:val="baseline"/>
                <w:lang w:val="en-US" w:eastAsia="zh-CN"/>
              </w:rPr>
              <w:t>网络分析技术</w:t>
            </w:r>
          </w:p>
        </w:tc>
      </w:tr>
      <w:tr w14:paraId="1F74C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14:paraId="5B65EBB7">
            <w:pPr>
              <w:jc w:val="center"/>
              <w:rPr>
                <w:rFonts w:ascii="宋体" w:hAnsi="宋体"/>
                <w:b/>
                <w:sz w:val="24"/>
              </w:rPr>
            </w:pPr>
            <w:r>
              <w:rPr>
                <w:rFonts w:hint="eastAsia" w:ascii="宋体" w:hAnsi="宋体"/>
                <w:b/>
                <w:sz w:val="24"/>
              </w:rPr>
              <w:t>班级代码</w:t>
            </w:r>
          </w:p>
        </w:tc>
        <w:tc>
          <w:tcPr>
            <w:tcW w:w="1748" w:type="dxa"/>
            <w:vAlign w:val="center"/>
          </w:tcPr>
          <w:p w14:paraId="6297A917">
            <w:pPr>
              <w:jc w:val="center"/>
              <w:rPr>
                <w:rFonts w:hint="default" w:ascii="宋体" w:hAnsi="宋体" w:eastAsia="宋体"/>
                <w:sz w:val="24"/>
                <w:lang w:val="en-US" w:eastAsia="zh-CN"/>
              </w:rPr>
            </w:pPr>
            <w:r>
              <w:rPr>
                <w:rFonts w:hint="eastAsia" w:ascii="宋体" w:hAnsi="宋体"/>
                <w:sz w:val="21"/>
                <w:szCs w:val="21"/>
                <w:lang w:val="en-US" w:eastAsia="zh-CN"/>
              </w:rPr>
              <w:t xml:space="preserve">  大数据技术2301班、人工智能技术应用2301班</w:t>
            </w:r>
          </w:p>
        </w:tc>
        <w:tc>
          <w:tcPr>
            <w:tcW w:w="1418" w:type="dxa"/>
            <w:vAlign w:val="center"/>
          </w:tcPr>
          <w:p w14:paraId="1AADA9C1">
            <w:pPr>
              <w:jc w:val="center"/>
              <w:rPr>
                <w:rFonts w:ascii="宋体" w:hAnsi="宋体"/>
                <w:b/>
                <w:sz w:val="24"/>
              </w:rPr>
            </w:pPr>
            <w:r>
              <w:rPr>
                <w:rFonts w:hint="eastAsia" w:ascii="宋体" w:hAnsi="宋体"/>
                <w:b/>
                <w:sz w:val="24"/>
              </w:rPr>
              <w:t>所属专业</w:t>
            </w:r>
          </w:p>
        </w:tc>
        <w:tc>
          <w:tcPr>
            <w:tcW w:w="4961" w:type="dxa"/>
            <w:gridSpan w:val="5"/>
            <w:vAlign w:val="center"/>
          </w:tcPr>
          <w:p w14:paraId="0DA1DCC0">
            <w:pPr>
              <w:jc w:val="center"/>
              <w:rPr>
                <w:rFonts w:hint="default" w:ascii="宋体" w:hAnsi="宋体" w:eastAsia="宋体"/>
                <w:sz w:val="24"/>
                <w:lang w:val="en-US" w:eastAsia="zh-CN"/>
              </w:rPr>
            </w:pPr>
            <w:r>
              <w:rPr>
                <w:rFonts w:hint="eastAsia" w:ascii="宋体" w:hAnsi="宋体"/>
                <w:sz w:val="21"/>
                <w:szCs w:val="21"/>
                <w:lang w:val="en-US" w:eastAsia="zh-CN"/>
              </w:rPr>
              <w:t>大数据技术、人工智能技术应用</w:t>
            </w:r>
          </w:p>
        </w:tc>
      </w:tr>
      <w:tr w14:paraId="5E644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3F69A57A">
            <w:pPr>
              <w:jc w:val="center"/>
              <w:rPr>
                <w:rFonts w:ascii="宋体" w:hAnsi="宋体"/>
                <w:b/>
                <w:sz w:val="24"/>
              </w:rPr>
            </w:pPr>
            <w:r>
              <w:rPr>
                <w:rFonts w:hint="eastAsia" w:ascii="宋体" w:hAnsi="宋体"/>
                <w:b/>
                <w:sz w:val="24"/>
              </w:rPr>
              <w:t>时间地点</w:t>
            </w:r>
          </w:p>
        </w:tc>
        <w:tc>
          <w:tcPr>
            <w:tcW w:w="8127" w:type="dxa"/>
            <w:gridSpan w:val="7"/>
            <w:vAlign w:val="center"/>
          </w:tcPr>
          <w:p w14:paraId="2ED3EF12">
            <w:pPr>
              <w:ind w:firstLine="1080" w:firstLineChars="450"/>
              <w:rPr>
                <w:rFonts w:ascii="宋体" w:hAnsi="宋体"/>
                <w:sz w:val="24"/>
              </w:rPr>
            </w:pPr>
            <w:r>
              <w:rPr>
                <w:rFonts w:hint="eastAsia" w:ascii="宋体" w:hAnsi="宋体"/>
                <w:sz w:val="24"/>
              </w:rPr>
              <w:t>年   月   日  ； 星期    第   节   ；教室号：</w:t>
            </w:r>
          </w:p>
        </w:tc>
      </w:tr>
    </w:tbl>
    <w:p w14:paraId="4C7613E3">
      <w:pPr>
        <w:jc w:val="center"/>
        <w:rPr>
          <w:b/>
          <w:sz w:val="24"/>
          <w:szCs w:val="36"/>
        </w:rPr>
      </w:pPr>
    </w:p>
    <w:p w14:paraId="7FD35E2A">
      <w:pPr>
        <w:rPr>
          <w:rFonts w:hint="eastAsia"/>
          <w:b/>
          <w:sz w:val="24"/>
          <w:szCs w:val="36"/>
          <w:lang w:val="en-US" w:eastAsia="zh-CN"/>
        </w:rPr>
      </w:pPr>
      <w:r>
        <w:rPr>
          <w:rFonts w:hint="eastAsia"/>
          <w:b/>
          <w:sz w:val="24"/>
          <w:szCs w:val="36"/>
          <w:lang w:val="en-US" w:eastAsia="zh-CN"/>
        </w:rPr>
        <w:br w:type="page"/>
      </w:r>
    </w:p>
    <w:p w14:paraId="155D31CF">
      <w:pPr>
        <w:jc w:val="center"/>
        <w:rPr>
          <w:rFonts w:hint="default"/>
          <w:b/>
          <w:sz w:val="24"/>
          <w:szCs w:val="36"/>
          <w:lang w:val="en-US" w:eastAsia="zh-CN"/>
        </w:rPr>
      </w:pPr>
    </w:p>
    <w:p w14:paraId="411981DF">
      <w:pPr>
        <w:jc w:val="center"/>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417CB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362C8583">
            <w:pPr>
              <w:jc w:val="center"/>
              <w:rPr>
                <w:rFonts w:ascii="宋体" w:hAnsi="宋体"/>
                <w:b/>
                <w:sz w:val="24"/>
              </w:rPr>
            </w:pPr>
            <w:r>
              <w:rPr>
                <w:rFonts w:hint="eastAsia" w:ascii="宋体" w:hAnsi="宋体"/>
                <w:b/>
                <w:sz w:val="24"/>
              </w:rPr>
              <w:t>教学环节</w:t>
            </w:r>
          </w:p>
        </w:tc>
        <w:tc>
          <w:tcPr>
            <w:tcW w:w="6764" w:type="dxa"/>
            <w:vAlign w:val="center"/>
          </w:tcPr>
          <w:p w14:paraId="3B9613E5">
            <w:pPr>
              <w:jc w:val="center"/>
              <w:rPr>
                <w:rFonts w:ascii="宋体" w:hAnsi="宋体"/>
                <w:b/>
                <w:sz w:val="24"/>
              </w:rPr>
            </w:pPr>
            <w:r>
              <w:rPr>
                <w:rFonts w:hint="eastAsia" w:ascii="宋体" w:hAnsi="宋体"/>
                <w:b/>
                <w:sz w:val="24"/>
              </w:rPr>
              <w:t>教    学    内    容</w:t>
            </w:r>
          </w:p>
        </w:tc>
        <w:tc>
          <w:tcPr>
            <w:tcW w:w="1467" w:type="dxa"/>
            <w:vAlign w:val="center"/>
          </w:tcPr>
          <w:p w14:paraId="15C12A7A">
            <w:pPr>
              <w:jc w:val="center"/>
              <w:rPr>
                <w:rFonts w:ascii="宋体" w:hAnsi="宋体"/>
                <w:b/>
                <w:sz w:val="24"/>
              </w:rPr>
            </w:pPr>
            <w:r>
              <w:rPr>
                <w:rFonts w:hint="eastAsia" w:ascii="宋体" w:hAnsi="宋体"/>
                <w:b/>
                <w:sz w:val="24"/>
              </w:rPr>
              <w:t>备  注</w:t>
            </w:r>
          </w:p>
        </w:tc>
      </w:tr>
      <w:tr w14:paraId="2C59D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6" w:hRule="atLeast"/>
        </w:trPr>
        <w:tc>
          <w:tcPr>
            <w:tcW w:w="1577" w:type="dxa"/>
            <w:tcBorders>
              <w:top w:val="single" w:color="auto" w:sz="4" w:space="0"/>
              <w:left w:val="single" w:color="auto" w:sz="4" w:space="0"/>
              <w:bottom w:val="single" w:color="auto" w:sz="4" w:space="0"/>
              <w:right w:val="single" w:color="auto" w:sz="4" w:space="0"/>
            </w:tcBorders>
          </w:tcPr>
          <w:p w14:paraId="49A98251">
            <w:pPr>
              <w:spacing w:line="400" w:lineRule="exact"/>
              <w:jc w:val="center"/>
              <w:rPr>
                <w:b/>
                <w:sz w:val="24"/>
              </w:rPr>
            </w:pPr>
            <w:r>
              <w:rPr>
                <w:rFonts w:hint="eastAsia"/>
                <w:b/>
                <w:sz w:val="24"/>
              </w:rPr>
              <w:t>课程导入</w:t>
            </w:r>
          </w:p>
          <w:p w14:paraId="15ABDB64">
            <w:pPr>
              <w:spacing w:line="400" w:lineRule="exact"/>
              <w:jc w:val="center"/>
              <w:rPr>
                <w:sz w:val="24"/>
              </w:rPr>
            </w:pPr>
          </w:p>
          <w:p w14:paraId="6B7600B2">
            <w:pPr>
              <w:spacing w:line="400" w:lineRule="exact"/>
              <w:jc w:val="center"/>
              <w:rPr>
                <w:sz w:val="24"/>
              </w:rPr>
            </w:pPr>
          </w:p>
          <w:p w14:paraId="3C179619">
            <w:pPr>
              <w:spacing w:line="400" w:lineRule="exact"/>
              <w:jc w:val="center"/>
              <w:rPr>
                <w:sz w:val="24"/>
              </w:rPr>
            </w:pPr>
          </w:p>
          <w:p w14:paraId="0F1D261F">
            <w:pPr>
              <w:spacing w:line="400" w:lineRule="exact"/>
              <w:jc w:val="center"/>
              <w:rPr>
                <w:sz w:val="24"/>
              </w:rPr>
            </w:pPr>
          </w:p>
          <w:p w14:paraId="79A53300">
            <w:pPr>
              <w:spacing w:line="400" w:lineRule="exact"/>
              <w:jc w:val="center"/>
              <w:rPr>
                <w:sz w:val="24"/>
              </w:rPr>
            </w:pPr>
          </w:p>
          <w:p w14:paraId="4830855D">
            <w:pPr>
              <w:spacing w:line="400" w:lineRule="exact"/>
              <w:jc w:val="center"/>
              <w:rPr>
                <w:sz w:val="24"/>
              </w:rPr>
            </w:pPr>
          </w:p>
          <w:p w14:paraId="7C071DAE">
            <w:pPr>
              <w:spacing w:line="400" w:lineRule="exact"/>
              <w:ind w:firstLine="241" w:firstLineChars="100"/>
              <w:jc w:val="both"/>
              <w:rPr>
                <w:rFonts w:hint="default" w:eastAsia="宋体"/>
                <w:b/>
                <w:bCs/>
                <w:sz w:val="24"/>
                <w:lang w:val="en-US" w:eastAsia="zh-CN"/>
              </w:rPr>
            </w:pPr>
            <w:r>
              <w:rPr>
                <w:rFonts w:hint="eastAsia"/>
                <w:b/>
                <w:bCs/>
                <w:sz w:val="24"/>
                <w:lang w:val="en-US" w:eastAsia="zh-CN"/>
              </w:rPr>
              <w:t>教学实施</w:t>
            </w:r>
          </w:p>
          <w:p w14:paraId="1581FF2F">
            <w:pPr>
              <w:spacing w:line="400" w:lineRule="exact"/>
              <w:jc w:val="center"/>
              <w:rPr>
                <w:sz w:val="24"/>
              </w:rPr>
            </w:pPr>
          </w:p>
          <w:p w14:paraId="3E69884A">
            <w:pPr>
              <w:spacing w:line="400" w:lineRule="exact"/>
              <w:jc w:val="center"/>
              <w:rPr>
                <w:sz w:val="24"/>
              </w:rPr>
            </w:pPr>
          </w:p>
          <w:p w14:paraId="71FC88D1">
            <w:pPr>
              <w:spacing w:line="400" w:lineRule="exact"/>
              <w:jc w:val="center"/>
              <w:rPr>
                <w:sz w:val="24"/>
              </w:rPr>
            </w:pPr>
          </w:p>
          <w:p w14:paraId="6503E8E1">
            <w:pPr>
              <w:spacing w:line="400" w:lineRule="exact"/>
              <w:jc w:val="center"/>
              <w:rPr>
                <w:sz w:val="24"/>
              </w:rPr>
            </w:pPr>
          </w:p>
          <w:p w14:paraId="1F3F3250">
            <w:pPr>
              <w:spacing w:line="400" w:lineRule="exact"/>
              <w:jc w:val="center"/>
              <w:rPr>
                <w:sz w:val="24"/>
              </w:rPr>
            </w:pPr>
          </w:p>
          <w:p w14:paraId="46AF2BC3">
            <w:pPr>
              <w:spacing w:line="400" w:lineRule="exact"/>
              <w:jc w:val="center"/>
              <w:rPr>
                <w:sz w:val="24"/>
              </w:rPr>
            </w:pPr>
          </w:p>
          <w:p w14:paraId="27FD0292">
            <w:pPr>
              <w:spacing w:line="400" w:lineRule="exact"/>
              <w:jc w:val="center"/>
              <w:rPr>
                <w:sz w:val="24"/>
              </w:rPr>
            </w:pPr>
          </w:p>
          <w:p w14:paraId="5C2190CD">
            <w:pPr>
              <w:spacing w:line="400" w:lineRule="exact"/>
              <w:jc w:val="center"/>
              <w:rPr>
                <w:sz w:val="24"/>
              </w:rPr>
            </w:pPr>
          </w:p>
          <w:p w14:paraId="10778169">
            <w:pPr>
              <w:spacing w:line="400" w:lineRule="exact"/>
              <w:jc w:val="center"/>
              <w:rPr>
                <w:sz w:val="24"/>
              </w:rPr>
            </w:pPr>
          </w:p>
          <w:p w14:paraId="568DD4F2">
            <w:pPr>
              <w:spacing w:line="400" w:lineRule="exact"/>
              <w:jc w:val="center"/>
              <w:rPr>
                <w:sz w:val="24"/>
              </w:rPr>
            </w:pPr>
          </w:p>
          <w:p w14:paraId="507EDC82">
            <w:pPr>
              <w:spacing w:line="400" w:lineRule="exact"/>
              <w:jc w:val="center"/>
              <w:rPr>
                <w:sz w:val="24"/>
              </w:rPr>
            </w:pPr>
          </w:p>
          <w:p w14:paraId="3BC22AB8">
            <w:pPr>
              <w:spacing w:line="400" w:lineRule="exact"/>
              <w:jc w:val="center"/>
              <w:rPr>
                <w:sz w:val="24"/>
              </w:rPr>
            </w:pPr>
          </w:p>
          <w:p w14:paraId="739C69DE">
            <w:pPr>
              <w:spacing w:line="400" w:lineRule="exact"/>
              <w:jc w:val="center"/>
              <w:rPr>
                <w:sz w:val="24"/>
              </w:rPr>
            </w:pPr>
          </w:p>
          <w:p w14:paraId="308F19D7">
            <w:pPr>
              <w:spacing w:line="400" w:lineRule="exact"/>
              <w:jc w:val="center"/>
              <w:rPr>
                <w:sz w:val="24"/>
              </w:rPr>
            </w:pPr>
          </w:p>
          <w:p w14:paraId="3BC24A1A">
            <w:pPr>
              <w:spacing w:line="400" w:lineRule="exact"/>
              <w:jc w:val="center"/>
              <w:rPr>
                <w:sz w:val="24"/>
              </w:rPr>
            </w:pPr>
          </w:p>
          <w:p w14:paraId="2DF9A964">
            <w:pPr>
              <w:spacing w:line="400" w:lineRule="exact"/>
              <w:jc w:val="center"/>
              <w:rPr>
                <w:sz w:val="24"/>
              </w:rPr>
            </w:pPr>
          </w:p>
          <w:p w14:paraId="01CDE9F4">
            <w:pPr>
              <w:spacing w:line="400" w:lineRule="exact"/>
              <w:jc w:val="center"/>
              <w:rPr>
                <w:sz w:val="24"/>
              </w:rPr>
            </w:pPr>
          </w:p>
          <w:p w14:paraId="3F8B8F2B">
            <w:pPr>
              <w:spacing w:line="400" w:lineRule="exact"/>
              <w:jc w:val="center"/>
              <w:rPr>
                <w:sz w:val="24"/>
              </w:rPr>
            </w:pPr>
          </w:p>
          <w:p w14:paraId="4126BD62">
            <w:pPr>
              <w:spacing w:line="400" w:lineRule="exact"/>
              <w:jc w:val="center"/>
              <w:rPr>
                <w:sz w:val="24"/>
              </w:rPr>
            </w:pPr>
          </w:p>
          <w:p w14:paraId="02B090F1">
            <w:pPr>
              <w:spacing w:line="400" w:lineRule="exact"/>
              <w:jc w:val="center"/>
              <w:rPr>
                <w:sz w:val="24"/>
              </w:rPr>
            </w:pPr>
          </w:p>
          <w:p w14:paraId="04AE96FE">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14:paraId="33E4D1E1">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14:paraId="2A6063AB">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14:paraId="7F473E9F">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14:paraId="5D781F90">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b/>
                <w:sz w:val="24"/>
              </w:rPr>
            </w:pPr>
            <w:r>
              <w:rPr>
                <w:rFonts w:hint="eastAsia"/>
                <w:b/>
                <w:sz w:val="24"/>
              </w:rPr>
              <w:t>课堂小结</w:t>
            </w:r>
          </w:p>
          <w:p w14:paraId="24FF971E">
            <w:pPr>
              <w:spacing w:line="400" w:lineRule="exact"/>
              <w:rPr>
                <w:sz w:val="24"/>
              </w:rPr>
            </w:pPr>
          </w:p>
          <w:p w14:paraId="532A86CD">
            <w:pPr>
              <w:spacing w:line="400" w:lineRule="exact"/>
              <w:rPr>
                <w:sz w:val="24"/>
              </w:rPr>
            </w:pPr>
          </w:p>
          <w:p w14:paraId="42BB9CA5">
            <w:pPr>
              <w:spacing w:line="400" w:lineRule="exact"/>
              <w:jc w:val="both"/>
              <w:rPr>
                <w:rFonts w:hint="eastAsia"/>
                <w:b/>
                <w:sz w:val="24"/>
              </w:rPr>
            </w:pPr>
          </w:p>
          <w:p w14:paraId="7E362B64">
            <w:pPr>
              <w:spacing w:line="400" w:lineRule="exact"/>
              <w:jc w:val="both"/>
              <w:rPr>
                <w:rFonts w:hint="eastAsia"/>
                <w:b/>
                <w:sz w:val="24"/>
              </w:rPr>
            </w:pPr>
          </w:p>
          <w:p w14:paraId="10238807">
            <w:pPr>
              <w:spacing w:line="400" w:lineRule="exact"/>
              <w:jc w:val="both"/>
              <w:rPr>
                <w:rFonts w:hint="eastAsia"/>
                <w:b/>
                <w:sz w:val="24"/>
              </w:rPr>
            </w:pPr>
          </w:p>
          <w:p w14:paraId="3025C7A0">
            <w:pPr>
              <w:spacing w:line="400" w:lineRule="exact"/>
              <w:jc w:val="both"/>
              <w:rPr>
                <w:rFonts w:hint="eastAsia"/>
                <w:b/>
                <w:sz w:val="24"/>
              </w:rPr>
            </w:pPr>
          </w:p>
          <w:p w14:paraId="1E1F29D4">
            <w:pPr>
              <w:spacing w:line="400" w:lineRule="exact"/>
              <w:jc w:val="both"/>
              <w:rPr>
                <w:rFonts w:hint="eastAsia"/>
                <w:b/>
                <w:sz w:val="24"/>
              </w:rPr>
            </w:pPr>
          </w:p>
          <w:p w14:paraId="1E046632">
            <w:pPr>
              <w:spacing w:line="400" w:lineRule="exact"/>
              <w:jc w:val="both"/>
              <w:rPr>
                <w:rFonts w:hint="eastAsia"/>
                <w:b/>
                <w:sz w:val="24"/>
              </w:rPr>
            </w:pPr>
          </w:p>
          <w:p w14:paraId="4E43083F">
            <w:pPr>
              <w:spacing w:line="400" w:lineRule="exact"/>
              <w:jc w:val="both"/>
              <w:rPr>
                <w:rFonts w:hint="eastAsia"/>
                <w:b/>
                <w:sz w:val="24"/>
              </w:rPr>
            </w:pPr>
          </w:p>
          <w:p w14:paraId="52ECCD87">
            <w:pPr>
              <w:spacing w:line="400" w:lineRule="exact"/>
              <w:jc w:val="both"/>
              <w:rPr>
                <w:rFonts w:hint="eastAsia"/>
                <w:b/>
                <w:sz w:val="24"/>
              </w:rPr>
            </w:pPr>
          </w:p>
          <w:p w14:paraId="18476EBA">
            <w:pPr>
              <w:spacing w:line="400" w:lineRule="exact"/>
              <w:jc w:val="both"/>
              <w:rPr>
                <w:rFonts w:hint="eastAsia"/>
                <w:b/>
                <w:sz w:val="24"/>
              </w:rPr>
            </w:pPr>
          </w:p>
          <w:p w14:paraId="311321C4">
            <w:pPr>
              <w:spacing w:line="400" w:lineRule="exact"/>
              <w:jc w:val="both"/>
              <w:rPr>
                <w:rFonts w:hint="eastAsia"/>
                <w:b/>
                <w:sz w:val="24"/>
              </w:rPr>
            </w:pPr>
          </w:p>
          <w:p w14:paraId="2DFA7FA2">
            <w:pPr>
              <w:spacing w:line="400" w:lineRule="exact"/>
              <w:jc w:val="both"/>
              <w:rPr>
                <w:rFonts w:hint="eastAsia"/>
                <w:b/>
                <w:sz w:val="24"/>
              </w:rPr>
            </w:pPr>
          </w:p>
          <w:p w14:paraId="66FC70CA">
            <w:pPr>
              <w:spacing w:line="400" w:lineRule="exact"/>
              <w:jc w:val="both"/>
              <w:rPr>
                <w:rFonts w:hint="eastAsia"/>
                <w:b/>
                <w:sz w:val="24"/>
              </w:rPr>
            </w:pPr>
          </w:p>
          <w:p w14:paraId="007C0065">
            <w:pPr>
              <w:spacing w:line="400" w:lineRule="exact"/>
              <w:jc w:val="both"/>
              <w:rPr>
                <w:b/>
                <w:sz w:val="24"/>
              </w:rPr>
            </w:pPr>
            <w:r>
              <w:rPr>
                <w:rFonts w:hint="eastAsia"/>
                <w:b/>
                <w:sz w:val="24"/>
              </w:rPr>
              <w:t>课后作业</w:t>
            </w:r>
          </w:p>
          <w:p w14:paraId="5C246547">
            <w:pPr>
              <w:spacing w:line="400" w:lineRule="exact"/>
              <w:jc w:val="center"/>
              <w:rPr>
                <w:b/>
                <w:sz w:val="24"/>
              </w:rPr>
            </w:pPr>
          </w:p>
        </w:tc>
        <w:tc>
          <w:tcPr>
            <w:tcW w:w="6764" w:type="dxa"/>
            <w:tcBorders>
              <w:left w:val="single" w:color="auto" w:sz="4" w:space="0"/>
            </w:tcBorders>
          </w:tcPr>
          <w:p w14:paraId="6F794451">
            <w:pPr>
              <w:numPr>
                <w:ilvl w:val="0"/>
                <w:numId w:val="1"/>
              </w:numPr>
              <w:spacing w:line="240" w:lineRule="auto"/>
              <w:ind w:left="0" w:leftChars="0" w:firstLine="0" w:firstLineChars="0"/>
              <w:jc w:val="left"/>
              <w:rPr>
                <w:rFonts w:hint="eastAsia"/>
                <w:b/>
                <w:sz w:val="24"/>
                <w:lang w:val="en-US" w:eastAsia="zh-CN"/>
              </w:rPr>
            </w:pPr>
            <w:r>
              <w:rPr>
                <w:rFonts w:hint="eastAsia"/>
                <w:b/>
                <w:sz w:val="24"/>
                <w:lang w:val="en-US" w:eastAsia="zh-CN"/>
              </w:rPr>
              <w:t>新课导入</w:t>
            </w:r>
          </w:p>
          <w:p w14:paraId="16F00CE5">
            <w:pPr>
              <w:spacing w:line="400" w:lineRule="exact"/>
              <w:jc w:val="left"/>
              <w:rPr>
                <w:rFonts w:hint="eastAsia" w:ascii="宋体" w:hAnsi="宋体" w:eastAsia="宋体" w:cs="宋体"/>
                <w:sz w:val="24"/>
                <w:szCs w:val="24"/>
              </w:rPr>
            </w:pPr>
            <w:r>
              <w:rPr>
                <w:rFonts w:hint="eastAsia" w:ascii="宋体" w:hAnsi="宋体" w:eastAsia="宋体" w:cs="宋体"/>
                <w:sz w:val="24"/>
                <w:szCs w:val="24"/>
              </w:rPr>
              <w:t>引导学生思考：在社交网络里，如何快速发现关键传播节点？在物流供应链网络中，怎样找到易拥堵的关键链路？传统人工梳理复杂网络关系的方式，存在哪些效率与准确性问题？</w:t>
            </w:r>
          </w:p>
          <w:p w14:paraId="53B9FA60">
            <w:pPr>
              <w:spacing w:line="400" w:lineRule="exact"/>
              <w:jc w:val="left"/>
              <w:rPr>
                <w:rFonts w:hint="eastAsia" w:ascii="Times New Roman" w:hAnsi="Times New Roman" w:eastAsia="宋体" w:cs="Times New Roman"/>
                <w:sz w:val="24"/>
                <w:lang w:val="en-US" w:eastAsia="zh-CN"/>
              </w:rPr>
            </w:pPr>
            <w:r>
              <w:rPr>
                <w:rFonts w:hint="eastAsia" w:ascii="宋体" w:hAnsi="宋体" w:eastAsia="宋体" w:cs="宋体"/>
                <w:sz w:val="24"/>
                <w:szCs w:val="24"/>
              </w:rPr>
              <w:t>激发兴趣，简述网络分析技术诞生是为解决复杂网络（社交、交通、生物）的结构洞察、规律挖掘需求，介绍其在舆情监测、智慧城市、药物研发等领域的重要意义 。</w:t>
            </w:r>
          </w:p>
          <w:p w14:paraId="32CC17B7">
            <w:pPr>
              <w:spacing w:line="400" w:lineRule="exact"/>
              <w:jc w:val="left"/>
              <w:rPr>
                <w:rFonts w:hint="eastAsia" w:ascii="Times New Roman" w:hAnsi="Times New Roman" w:eastAsia="宋体" w:cs="Times New Roman"/>
                <w:sz w:val="24"/>
                <w:lang w:val="en-US" w:eastAsia="zh-CN"/>
              </w:rPr>
            </w:pPr>
          </w:p>
          <w:p w14:paraId="7638537F">
            <w:pPr>
              <w:numPr>
                <w:ilvl w:val="0"/>
                <w:numId w:val="2"/>
              </w:numPr>
              <w:spacing w:line="240" w:lineRule="auto"/>
              <w:ind w:left="0" w:leftChars="0" w:firstLine="0" w:firstLineChars="0"/>
              <w:jc w:val="left"/>
              <w:rPr>
                <w:rFonts w:hint="eastAsia"/>
                <w:b/>
                <w:sz w:val="24"/>
                <w:lang w:val="en-US" w:eastAsia="zh-CN"/>
              </w:rPr>
            </w:pPr>
            <w:r>
              <w:rPr>
                <w:rFonts w:hint="eastAsia"/>
                <w:b/>
                <w:sz w:val="24"/>
                <w:lang w:val="en-US" w:eastAsia="zh-CN"/>
              </w:rPr>
              <w:t>知识准备</w:t>
            </w:r>
          </w:p>
          <w:p w14:paraId="2A6A85C2">
            <w:pPr>
              <w:numPr>
                <w:ilvl w:val="0"/>
                <w:numId w:val="0"/>
              </w:numPr>
              <w:spacing w:line="400" w:lineRule="exact"/>
              <w:jc w:val="left"/>
              <w:rPr>
                <w:rFonts w:hint="eastAsia" w:ascii="宋体" w:hAnsi="宋体" w:eastAsia="宋体" w:cs="宋体"/>
                <w:sz w:val="24"/>
                <w:szCs w:val="24"/>
              </w:rPr>
            </w:pPr>
            <w:r>
              <w:rPr>
                <w:rFonts w:hint="eastAsia" w:ascii="宋体" w:hAnsi="宋体" w:eastAsia="宋体" w:cs="宋体"/>
                <w:sz w:val="24"/>
                <w:szCs w:val="24"/>
              </w:rPr>
              <w:t>教师介绍课程总体框架，涵盖网络分析核心算法（中心性分析、社区发现、链路预测等）、系统架构（数据采集 - 存储 - 分析 - 可视化）、工具应用（Gephi、NetworkX）等内容；说明课程目标（掌握基础原理与简单实践）、教学方式（理论讲解 + 案例分析 + 代码实操）、考核安排（理论测验 + 项目实操）及项目任务（搭建简易网络分析系统原型 ）。</w:t>
            </w:r>
          </w:p>
          <w:p w14:paraId="4D1F618E">
            <w:pPr>
              <w:numPr>
                <w:ilvl w:val="0"/>
                <w:numId w:val="0"/>
              </w:numPr>
              <w:spacing w:line="400" w:lineRule="exact"/>
              <w:jc w:val="left"/>
              <w:rPr>
                <w:rFonts w:hint="eastAsia"/>
                <w:b/>
                <w:sz w:val="24"/>
                <w:lang w:val="en-US" w:eastAsia="zh-CN"/>
              </w:rPr>
            </w:pPr>
            <w:r>
              <w:rPr>
                <w:rFonts w:hint="eastAsia" w:ascii="宋体" w:hAnsi="宋体" w:eastAsia="宋体" w:cs="宋体"/>
                <w:sz w:val="24"/>
                <w:szCs w:val="24"/>
              </w:rPr>
              <w:t>强调本单元是网络分析技术学习基石，帮学生建立对网络分析的整体认知，打牢理论基础。</w:t>
            </w:r>
          </w:p>
          <w:p w14:paraId="53451A34">
            <w:pPr>
              <w:numPr>
                <w:ilvl w:val="0"/>
                <w:numId w:val="0"/>
              </w:numPr>
              <w:spacing w:line="240" w:lineRule="auto"/>
              <w:ind w:leftChars="0"/>
              <w:jc w:val="left"/>
              <w:rPr>
                <w:rFonts w:hint="eastAsia"/>
                <w:b/>
                <w:sz w:val="24"/>
                <w:lang w:val="en-US" w:eastAsia="zh-CN"/>
              </w:rPr>
            </w:pPr>
          </w:p>
          <w:p w14:paraId="72D42652">
            <w:pPr>
              <w:numPr>
                <w:ilvl w:val="0"/>
                <w:numId w:val="0"/>
              </w:numPr>
              <w:spacing w:line="240" w:lineRule="auto"/>
              <w:ind w:leftChars="0"/>
              <w:jc w:val="left"/>
              <w:rPr>
                <w:rFonts w:hint="eastAsia"/>
                <w:b/>
                <w:sz w:val="24"/>
                <w:lang w:val="en-US" w:eastAsia="zh-CN"/>
              </w:rPr>
            </w:pPr>
            <w:r>
              <w:rPr>
                <w:rFonts w:hint="eastAsia"/>
                <w:b/>
                <w:sz w:val="24"/>
                <w:lang w:val="en-US" w:eastAsia="zh-CN"/>
              </w:rPr>
              <w:t>二、技能操作</w:t>
            </w:r>
          </w:p>
          <w:p w14:paraId="4A8C3925">
            <w:pPr>
              <w:spacing w:line="440" w:lineRule="exact"/>
              <w:ind w:firstLine="482" w:firstLineChars="200"/>
              <w:rPr>
                <w:rFonts w:hint="eastAsia" w:asciiTheme="minorEastAsia" w:hAnsiTheme="minorEastAsia" w:eastAsiaTheme="minorEastAsia"/>
                <w:b/>
                <w:bCs/>
                <w:sz w:val="24"/>
              </w:rPr>
            </w:pPr>
            <w:r>
              <w:rPr>
                <w:rFonts w:hint="eastAsia" w:asciiTheme="minorEastAsia" w:hAnsiTheme="minorEastAsia" w:eastAsiaTheme="minorEastAsia"/>
                <w:b/>
                <w:bCs/>
                <w:sz w:val="24"/>
              </w:rPr>
              <w:t>1、网络分析技术发展背景讲解</w:t>
            </w:r>
          </w:p>
          <w:p w14:paraId="25746D3C">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梳理网络分析技术起源（从图论理论奠基到社交网络分析实践驱动），重点介绍中心性分析诞生背景（识别网络关键节点需求）、社区发现算法发展的推动因素（解析网络群体结构、挖掘功能模块等需求 ）。</w:t>
            </w:r>
          </w:p>
          <w:p w14:paraId="3B5A2197">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讲述网络分析技术如何随网络规模增长（如超大规模社交网络、物联网）、行业需求细化（如金融风控网络关联分析）而迭代，为何成为复杂系统研究与应用的核心技术 。</w:t>
            </w:r>
          </w:p>
          <w:p w14:paraId="0D541985">
            <w:pPr>
              <w:spacing w:line="440" w:lineRule="exact"/>
              <w:ind w:firstLine="482" w:firstLineChars="200"/>
              <w:rPr>
                <w:rFonts w:hint="eastAsia" w:asciiTheme="minorEastAsia" w:hAnsiTheme="minorEastAsia" w:eastAsiaTheme="minorEastAsia"/>
                <w:b/>
                <w:bCs/>
                <w:sz w:val="24"/>
                <w:lang w:val="en-US" w:eastAsia="zh-CN"/>
              </w:rPr>
            </w:pPr>
            <w:r>
              <w:rPr>
                <w:rFonts w:hint="eastAsia" w:asciiTheme="minorEastAsia" w:hAnsiTheme="minorEastAsia" w:eastAsiaTheme="minorEastAsia"/>
                <w:b/>
                <w:bCs/>
                <w:sz w:val="24"/>
              </w:rPr>
              <w:t>2、</w:t>
            </w:r>
            <w:r>
              <w:rPr>
                <w:rFonts w:hint="eastAsia" w:asciiTheme="minorEastAsia" w:hAnsiTheme="minorEastAsia" w:eastAsiaTheme="minorEastAsia"/>
                <w:b/>
                <w:bCs/>
                <w:sz w:val="24"/>
                <w:lang w:val="en-US" w:eastAsia="zh-CN"/>
              </w:rPr>
              <w:t>主流网络分析算法核心优势解析</w:t>
            </w:r>
          </w:p>
          <w:p w14:paraId="256E6FF7">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1. 中心性分析算法：</w:t>
            </w:r>
          </w:p>
          <w:p w14:paraId="14C89A7E">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 包含度中心性（衡量节点连接数量，快速定位高连接节点 ）、介数中心性（识别网络关键桥梁节点，如社交网络信息传播枢纽 ）、接近中心性（判断节点在网络中信息传递的便捷程度 ）。</w:t>
            </w:r>
          </w:p>
          <w:p w14:paraId="1D1D3681">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 举例：社交网络舆情传播分析中，用介数中心性找到关键意见领袖，辅助舆情引导 。</w:t>
            </w:r>
          </w:p>
          <w:p w14:paraId="1398694E">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2. 社区发现算法：</w:t>
            </w:r>
          </w:p>
          <w:p w14:paraId="641ABFDA">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 基于网络节点连接紧密性，划分功能/兴趣相似的社区结构（如Louvain算法通过模块度优化划分社区 ），挖掘网络群体特征与交互模式 。</w:t>
            </w:r>
          </w:p>
          <w:p w14:paraId="25B6E2DB">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 举例：电商平台用户社区划分，为不同社区定制差异化营销活动 。</w:t>
            </w:r>
          </w:p>
          <w:p w14:paraId="42EC8DD5">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3. 链路预测算法：</w:t>
            </w:r>
          </w:p>
          <w:p w14:paraId="36F1FCFC">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 通过分析节点现有连接关系、属性特征，预测潜在连接（如基于节点相似度、网络结构洞理论 ），辅助网络演化分析、关系挖掘 。</w:t>
            </w:r>
          </w:p>
          <w:p w14:paraId="6ED7FDE2">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 对比传统算法，说明其在社交网络好友推荐、生物网络蛋白互作预测等场景的优势 。</w:t>
            </w:r>
          </w:p>
          <w:p w14:paraId="6ADFCE57">
            <w:pPr>
              <w:spacing w:line="440" w:lineRule="exact"/>
              <w:ind w:firstLine="482" w:firstLineChars="200"/>
              <w:rPr>
                <w:rFonts w:hint="eastAsia" w:asciiTheme="minorEastAsia" w:hAnsiTheme="minorEastAsia" w:eastAsiaTheme="minorEastAsia"/>
                <w:b/>
                <w:bCs/>
                <w:sz w:val="24"/>
              </w:rPr>
            </w:pPr>
            <w:r>
              <w:rPr>
                <w:rFonts w:hint="eastAsia" w:asciiTheme="minorEastAsia" w:hAnsiTheme="minorEastAsia" w:eastAsiaTheme="minorEastAsia"/>
                <w:b/>
                <w:bCs/>
                <w:sz w:val="24"/>
              </w:rPr>
              <w:t>3、</w:t>
            </w:r>
            <w:r>
              <w:rPr>
                <w:rFonts w:hint="eastAsia" w:asciiTheme="minorEastAsia" w:hAnsiTheme="minorEastAsia" w:eastAsiaTheme="minorEastAsia"/>
                <w:b/>
                <w:bCs/>
                <w:sz w:val="24"/>
                <w:lang w:val="en-US" w:eastAsia="zh-CN"/>
              </w:rPr>
              <w:t>网络分析系统生态构成介绍</w:t>
            </w:r>
          </w:p>
          <w:p w14:paraId="1BCB3429">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介绍网络分析典型架构：</w:t>
            </w:r>
          </w:p>
          <w:p w14:paraId="7B77F7E7">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 xml:space="preserve"> </w:t>
            </w:r>
          </w:p>
          <w:p w14:paraId="5CC9ADF2">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 数据层：涵盖网络拓扑数据（节点与边关系 ）、节点属性数据（如社交用户的年龄、职业，物流节点的位置、负载 ）、动态交互数据（节点间信息传播、交易行为 ），说明数据采集（网络爬虫、传感器数据接入 ）、清洗（去噪声、补全缺失关系 ）、存储流程（可关联图数据库Neo4j、关系数据库MySQL等 ）。</w:t>
            </w:r>
          </w:p>
          <w:p w14:paraId="17EE858B">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 算法层：包含中心性分析、社区发现、链路预测等算法模块，讲解不同算法适用场景及协同工作方式（如先社区发现再针对社区做中心性分析 ）。</w:t>
            </w:r>
          </w:p>
          <w:p w14:paraId="16196F53">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 服务层：负责网络分析结果可视化展示（如Gephi绘制网络拓扑图、PowerBI做分析结果仪表盘 ）、实时分析接口输出，保障分析服务高效可用，涉及图计算加速、分布式存储优化等技术 。</w:t>
            </w:r>
          </w:p>
          <w:p w14:paraId="638E352C">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 xml:space="preserve"> </w:t>
            </w:r>
          </w:p>
          <w:p w14:paraId="28C5E1F8">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总结与作业布置</w:t>
            </w:r>
          </w:p>
          <w:p w14:paraId="17433E25">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总结网络分析技术发展背景（应对复杂网络结构洞察需求、行业应用驱动 ）、主流算法核心优势（中心性定位关键节点、社区发现挖掘群体结构、链路预测推演潜在关系 ）及系统生态架构（数据 - 算法 - 服务分层协作 ）。</w:t>
            </w:r>
          </w:p>
          <w:p w14:paraId="2FEA8D3B">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作业：</w:t>
            </w:r>
          </w:p>
          <w:p w14:paraId="0338C927">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 xml:space="preserve"> </w:t>
            </w:r>
          </w:p>
          <w:p w14:paraId="344F9FBC">
            <w:pPr>
              <w:numPr>
                <w:ilvl w:val="0"/>
                <w:numId w:val="3"/>
              </w:num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 整理课堂实操中网络分析算法的代码逻辑，分析不同算法在小数据集里的优缺点（如计算效率、结果准确性 ） 。</w:t>
            </w:r>
          </w:p>
          <w:p w14:paraId="60A5C3BC">
            <w:pPr>
              <w:numPr>
                <w:ilvl w:val="0"/>
                <w:numId w:val="0"/>
              </w:num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2. 调研一款实际应用（如微信社交网络分析、城市交通网络优化 ），撰写短文推测其可能采用的网络分析算法及系统架构思路 。</w:t>
            </w:r>
          </w:p>
        </w:tc>
        <w:tc>
          <w:tcPr>
            <w:tcW w:w="1467" w:type="dxa"/>
            <w:vMerge w:val="restart"/>
          </w:tcPr>
          <w:p w14:paraId="79995CC4">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14:paraId="64307E2B">
            <w:pPr>
              <w:spacing w:line="400" w:lineRule="exact"/>
              <w:jc w:val="left"/>
              <w:rPr>
                <w:rFonts w:hint="default"/>
                <w:szCs w:val="21"/>
                <w:lang w:val="en-US" w:eastAsia="zh-CN"/>
              </w:rPr>
            </w:pPr>
            <w:r>
              <w:rPr>
                <w:rFonts w:hint="eastAsia"/>
                <w:szCs w:val="21"/>
                <w:lang w:val="en-US" w:eastAsia="zh-CN"/>
              </w:rPr>
              <w:t>方式：与学生互动问答，演示案例</w:t>
            </w:r>
          </w:p>
          <w:p w14:paraId="3DBD22B7">
            <w:pPr>
              <w:spacing w:line="400" w:lineRule="exact"/>
              <w:jc w:val="left"/>
              <w:rPr>
                <w:rFonts w:hint="default"/>
                <w:szCs w:val="21"/>
                <w:lang w:val="en-US" w:eastAsia="zh-CN"/>
              </w:rPr>
            </w:pPr>
            <w:r>
              <w:rPr>
                <w:rFonts w:hint="eastAsia"/>
                <w:szCs w:val="21"/>
                <w:lang w:val="en-US" w:eastAsia="zh-CN"/>
              </w:rPr>
              <w:t>意图：激发学生学习兴趣</w:t>
            </w:r>
          </w:p>
          <w:p w14:paraId="4E8A0C0B">
            <w:pPr>
              <w:spacing w:line="400" w:lineRule="exact"/>
              <w:jc w:val="left"/>
              <w:rPr>
                <w:rFonts w:hint="eastAsia"/>
                <w:szCs w:val="21"/>
              </w:rPr>
            </w:pPr>
          </w:p>
          <w:p w14:paraId="4E79902B">
            <w:pPr>
              <w:spacing w:line="400" w:lineRule="exact"/>
              <w:jc w:val="left"/>
              <w:rPr>
                <w:rFonts w:hint="eastAsia"/>
                <w:szCs w:val="21"/>
                <w:lang w:val="en-US" w:eastAsia="zh-CN"/>
              </w:rPr>
            </w:pPr>
            <w:r>
              <w:rPr>
                <w:rFonts w:hint="eastAsia"/>
                <w:szCs w:val="21"/>
                <w:lang w:val="en-US" w:eastAsia="zh-CN"/>
              </w:rPr>
              <w:t>时间：25min</w:t>
            </w:r>
          </w:p>
          <w:p w14:paraId="5F10583D">
            <w:pPr>
              <w:spacing w:line="400" w:lineRule="exact"/>
              <w:jc w:val="left"/>
              <w:rPr>
                <w:rFonts w:hint="default"/>
                <w:szCs w:val="21"/>
                <w:lang w:val="en-US" w:eastAsia="zh-CN"/>
              </w:rPr>
            </w:pPr>
            <w:r>
              <w:rPr>
                <w:rFonts w:hint="eastAsia"/>
                <w:szCs w:val="21"/>
                <w:lang w:val="en-US" w:eastAsia="zh-CN"/>
              </w:rPr>
              <w:t>方式：通过技能讲解，让学生理解技能的使用和作用</w:t>
            </w:r>
          </w:p>
          <w:p w14:paraId="372F6EAF">
            <w:pPr>
              <w:tabs>
                <w:tab w:val="left" w:pos="1800"/>
                <w:tab w:val="left" w:pos="7380"/>
              </w:tabs>
              <w:spacing w:line="440" w:lineRule="exact"/>
              <w:rPr>
                <w:rFonts w:hint="eastAsia"/>
                <w:szCs w:val="21"/>
                <w:lang w:val="en-US" w:eastAsia="zh-CN"/>
              </w:rPr>
            </w:pPr>
          </w:p>
          <w:p w14:paraId="39D93A6C">
            <w:pPr>
              <w:tabs>
                <w:tab w:val="left" w:pos="1800"/>
                <w:tab w:val="left" w:pos="7380"/>
              </w:tabs>
              <w:spacing w:line="440" w:lineRule="exact"/>
              <w:rPr>
                <w:rFonts w:hint="eastAsia"/>
                <w:szCs w:val="21"/>
              </w:rPr>
            </w:pPr>
            <w:r>
              <w:rPr>
                <w:rFonts w:hint="eastAsia"/>
                <w:szCs w:val="21"/>
                <w:lang w:val="en-US" w:eastAsia="zh-CN"/>
              </w:rPr>
              <w:t>时间：25min</w:t>
            </w:r>
          </w:p>
          <w:p w14:paraId="0B2EDDAB">
            <w:pPr>
              <w:tabs>
                <w:tab w:val="left" w:pos="1800"/>
                <w:tab w:val="left" w:pos="7380"/>
              </w:tabs>
              <w:spacing w:line="440" w:lineRule="exact"/>
              <w:rPr>
                <w:rFonts w:hint="eastAsia"/>
                <w:szCs w:val="21"/>
                <w:lang w:val="en-US" w:eastAsia="zh-CN"/>
              </w:rPr>
            </w:pPr>
            <w:r>
              <w:rPr>
                <w:rFonts w:hint="eastAsia"/>
                <w:szCs w:val="21"/>
                <w:lang w:val="en-US" w:eastAsia="zh-CN"/>
              </w:rPr>
              <w:t>演示法：教师演示重点操作步骤，学生观看或模仿操作。</w:t>
            </w:r>
          </w:p>
          <w:p w14:paraId="6C9E3DB4">
            <w:pPr>
              <w:tabs>
                <w:tab w:val="left" w:pos="1800"/>
                <w:tab w:val="left" w:pos="7380"/>
              </w:tabs>
              <w:spacing w:line="440" w:lineRule="exact"/>
              <w:rPr>
                <w:rFonts w:hint="default"/>
                <w:szCs w:val="21"/>
                <w:lang w:val="en-US" w:eastAsia="zh-CN"/>
              </w:rPr>
            </w:pPr>
          </w:p>
          <w:p w14:paraId="656BCBF4">
            <w:pPr>
              <w:tabs>
                <w:tab w:val="left" w:pos="1800"/>
                <w:tab w:val="left" w:pos="7380"/>
              </w:tabs>
              <w:spacing w:line="440" w:lineRule="exact"/>
              <w:rPr>
                <w:rFonts w:hint="default"/>
                <w:szCs w:val="21"/>
                <w:lang w:val="en-US" w:eastAsia="zh-CN"/>
              </w:rPr>
            </w:pPr>
          </w:p>
          <w:p w14:paraId="392E397A">
            <w:pPr>
              <w:tabs>
                <w:tab w:val="left" w:pos="1800"/>
                <w:tab w:val="left" w:pos="7380"/>
              </w:tabs>
              <w:spacing w:line="440" w:lineRule="exact"/>
              <w:rPr>
                <w:rFonts w:hint="default"/>
                <w:szCs w:val="21"/>
                <w:lang w:val="en-US" w:eastAsia="zh-CN"/>
              </w:rPr>
            </w:pPr>
          </w:p>
          <w:p w14:paraId="759EC1B4">
            <w:pPr>
              <w:spacing w:line="400" w:lineRule="exact"/>
              <w:jc w:val="left"/>
              <w:rPr>
                <w:rFonts w:hint="eastAsia"/>
                <w:szCs w:val="21"/>
                <w:lang w:val="en-US" w:eastAsia="zh-CN"/>
              </w:rPr>
            </w:pPr>
            <w:r>
              <w:rPr>
                <w:rFonts w:hint="eastAsia"/>
                <w:szCs w:val="21"/>
                <w:lang w:val="en-US" w:eastAsia="zh-CN"/>
              </w:rPr>
              <w:t>时间：20min</w:t>
            </w:r>
          </w:p>
          <w:p w14:paraId="389F5AF5">
            <w:pPr>
              <w:spacing w:line="400" w:lineRule="exact"/>
              <w:jc w:val="left"/>
              <w:rPr>
                <w:rFonts w:hint="default"/>
                <w:szCs w:val="21"/>
                <w:lang w:val="en-US" w:eastAsia="zh-CN"/>
              </w:rPr>
            </w:pPr>
            <w:r>
              <w:rPr>
                <w:rFonts w:hint="eastAsia"/>
                <w:szCs w:val="21"/>
              </w:rPr>
              <w:t>练习环节：</w:t>
            </w:r>
          </w:p>
          <w:p w14:paraId="2E1D049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14:paraId="2178A821">
            <w:pPr>
              <w:tabs>
                <w:tab w:val="left" w:pos="1800"/>
                <w:tab w:val="left" w:pos="7380"/>
              </w:tabs>
              <w:spacing w:line="440" w:lineRule="exact"/>
              <w:rPr>
                <w:rFonts w:hint="eastAsia"/>
                <w:szCs w:val="21"/>
              </w:rPr>
            </w:pPr>
          </w:p>
          <w:p w14:paraId="47E6CB28">
            <w:pPr>
              <w:tabs>
                <w:tab w:val="left" w:pos="1800"/>
                <w:tab w:val="left" w:pos="7380"/>
              </w:tabs>
              <w:spacing w:line="440" w:lineRule="exact"/>
              <w:rPr>
                <w:rFonts w:hint="eastAsia"/>
                <w:szCs w:val="21"/>
              </w:rPr>
            </w:pPr>
          </w:p>
          <w:p w14:paraId="37F07C59">
            <w:pPr>
              <w:tabs>
                <w:tab w:val="left" w:pos="1800"/>
                <w:tab w:val="left" w:pos="7380"/>
              </w:tabs>
              <w:spacing w:line="440" w:lineRule="exact"/>
              <w:rPr>
                <w:rFonts w:hint="eastAsia"/>
                <w:szCs w:val="21"/>
                <w:lang w:val="en-US" w:eastAsia="zh-CN"/>
              </w:rPr>
            </w:pPr>
          </w:p>
          <w:p w14:paraId="64502344">
            <w:pPr>
              <w:tabs>
                <w:tab w:val="left" w:pos="1800"/>
                <w:tab w:val="left" w:pos="7380"/>
              </w:tabs>
              <w:spacing w:line="440" w:lineRule="exact"/>
              <w:rPr>
                <w:rFonts w:hint="eastAsia"/>
                <w:szCs w:val="21"/>
                <w:lang w:val="en-US" w:eastAsia="zh-CN"/>
              </w:rPr>
            </w:pPr>
          </w:p>
          <w:p w14:paraId="0CF75F55">
            <w:pPr>
              <w:tabs>
                <w:tab w:val="left" w:pos="1800"/>
                <w:tab w:val="left" w:pos="7380"/>
              </w:tabs>
              <w:spacing w:line="440" w:lineRule="exact"/>
              <w:rPr>
                <w:rFonts w:hint="eastAsia"/>
                <w:szCs w:val="21"/>
                <w:lang w:val="en-US" w:eastAsia="zh-CN"/>
              </w:rPr>
            </w:pPr>
          </w:p>
          <w:p w14:paraId="47EB1F78">
            <w:pPr>
              <w:tabs>
                <w:tab w:val="left" w:pos="1800"/>
                <w:tab w:val="left" w:pos="7380"/>
              </w:tabs>
              <w:spacing w:line="440" w:lineRule="exact"/>
              <w:rPr>
                <w:rFonts w:hint="eastAsia"/>
                <w:szCs w:val="21"/>
                <w:lang w:val="en-US" w:eastAsia="zh-CN"/>
              </w:rPr>
            </w:pPr>
          </w:p>
          <w:p w14:paraId="532D33F3">
            <w:pPr>
              <w:tabs>
                <w:tab w:val="left" w:pos="1800"/>
                <w:tab w:val="left" w:pos="7380"/>
              </w:tabs>
              <w:spacing w:line="440" w:lineRule="exact"/>
              <w:rPr>
                <w:rFonts w:hint="eastAsia"/>
                <w:szCs w:val="21"/>
                <w:lang w:val="en-US" w:eastAsia="zh-CN"/>
              </w:rPr>
            </w:pPr>
            <w:r>
              <w:rPr>
                <w:rFonts w:hint="eastAsia"/>
                <w:szCs w:val="21"/>
                <w:lang w:val="en-US" w:eastAsia="zh-CN"/>
              </w:rPr>
              <w:t>时间：10min</w:t>
            </w:r>
          </w:p>
          <w:p w14:paraId="51CE7614">
            <w:pPr>
              <w:tabs>
                <w:tab w:val="left" w:pos="1800"/>
                <w:tab w:val="left" w:pos="7380"/>
              </w:tabs>
              <w:spacing w:line="440" w:lineRule="exact"/>
              <w:rPr>
                <w:rFonts w:hint="default"/>
                <w:szCs w:val="21"/>
                <w:lang w:val="en-US" w:eastAsia="zh-CN"/>
              </w:rPr>
            </w:pPr>
            <w:r>
              <w:rPr>
                <w:rFonts w:hint="eastAsia"/>
                <w:szCs w:val="21"/>
                <w:lang w:val="en-US" w:eastAsia="zh-CN"/>
              </w:rPr>
              <w:t>互动：通过点名方式让学生自主总结。</w:t>
            </w:r>
          </w:p>
          <w:p w14:paraId="3DDDD68B">
            <w:pPr>
              <w:tabs>
                <w:tab w:val="left" w:pos="1800"/>
                <w:tab w:val="left" w:pos="7380"/>
              </w:tabs>
              <w:spacing w:line="440" w:lineRule="exact"/>
              <w:rPr>
                <w:rFonts w:hint="eastAsia"/>
                <w:szCs w:val="21"/>
              </w:rPr>
            </w:pPr>
          </w:p>
          <w:p w14:paraId="5258CDCD">
            <w:pPr>
              <w:spacing w:line="400" w:lineRule="exact"/>
              <w:jc w:val="left"/>
              <w:rPr>
                <w:sz w:val="24"/>
              </w:rPr>
            </w:pPr>
          </w:p>
        </w:tc>
      </w:tr>
      <w:tr w14:paraId="433A4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510ECA1A">
            <w:pPr>
              <w:spacing w:line="400" w:lineRule="exact"/>
              <w:jc w:val="center"/>
              <w:rPr>
                <w:b/>
                <w:sz w:val="24"/>
              </w:rPr>
            </w:pPr>
            <w:r>
              <w:rPr>
                <w:b/>
                <w:sz w:val="24"/>
              </w:rPr>
              <w:t>板书设计</w:t>
            </w:r>
          </w:p>
        </w:tc>
        <w:tc>
          <w:tcPr>
            <w:tcW w:w="6764" w:type="dxa"/>
            <w:tcBorders>
              <w:top w:val="nil"/>
              <w:left w:val="single" w:color="auto" w:sz="4" w:space="0"/>
            </w:tcBorders>
          </w:tcPr>
          <w:p w14:paraId="324D5B9B">
            <w:pPr>
              <w:ind w:firstLine="301" w:firstLineChars="100"/>
              <w:jc w:val="left"/>
              <w:rPr>
                <w:rFonts w:hint="eastAsia" w:ascii="宋体" w:hAnsi="宋体" w:eastAsia="宋体" w:cs="宋体"/>
                <w:b/>
                <w:bCs/>
                <w:sz w:val="30"/>
                <w:szCs w:val="30"/>
                <w:vertAlign w:val="baseline"/>
                <w:lang w:val="en-US" w:eastAsia="zh-CN"/>
              </w:rPr>
            </w:pPr>
            <w:r>
              <w:rPr>
                <w:rFonts w:hint="eastAsia" w:ascii="宋体" w:hAnsi="宋体" w:eastAsia="宋体" w:cs="宋体"/>
                <w:b/>
                <w:bCs/>
                <w:sz w:val="30"/>
                <w:szCs w:val="30"/>
                <w:vertAlign w:val="baseline"/>
                <w:lang w:val="en-US" w:eastAsia="zh-CN"/>
              </w:rPr>
              <w:t>网络分析技术核心</w:t>
            </w:r>
          </w:p>
          <w:p w14:paraId="66FF817B">
            <w:pPr>
              <w:ind w:firstLine="240" w:firstLineChars="100"/>
              <w:jc w:val="left"/>
              <w:rPr>
                <w:rFonts w:hint="eastAsia" w:ascii="宋体" w:hAnsi="宋体" w:eastAsia="宋体" w:cs="宋体"/>
                <w:sz w:val="24"/>
                <w:szCs w:val="24"/>
                <w:vertAlign w:val="baseline"/>
                <w:lang w:val="en-US" w:eastAsia="zh-CN"/>
              </w:rPr>
            </w:pPr>
            <w:bookmarkStart w:id="0" w:name="_GoBack"/>
            <w:bookmarkEnd w:id="0"/>
            <w:r>
              <w:rPr>
                <w:rFonts w:hint="eastAsia" w:ascii="宋体" w:hAnsi="宋体" w:eastAsia="宋体" w:cs="宋体"/>
                <w:sz w:val="24"/>
                <w:szCs w:val="24"/>
                <w:vertAlign w:val="baseline"/>
                <w:lang w:val="en-US" w:eastAsia="zh-CN"/>
              </w:rPr>
              <w:t>一、网络分析技术发展背景</w:t>
            </w:r>
          </w:p>
          <w:p w14:paraId="01EAF0E8">
            <w:pPr>
              <w:ind w:firstLine="240" w:firstLineChars="10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二、网络分析技术核心算法优势</w:t>
            </w:r>
          </w:p>
          <w:p w14:paraId="3060D06A">
            <w:pPr>
              <w:ind w:firstLine="240" w:firstLineChars="10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三、网络分析技术生态构成</w:t>
            </w:r>
          </w:p>
          <w:p w14:paraId="158B41D8">
            <w:pPr>
              <w:pStyle w:val="16"/>
              <w:spacing w:line="400" w:lineRule="exact"/>
              <w:ind w:left="0" w:leftChars="0" w:firstLine="0" w:firstLineChars="0"/>
              <w:jc w:val="left"/>
              <w:rPr>
                <w:sz w:val="24"/>
              </w:rPr>
            </w:pPr>
            <w:r>
              <w:rPr>
                <w:rFonts w:hint="eastAsia" w:ascii="宋体" w:hAnsi="宋体" w:eastAsia="宋体" w:cs="宋体"/>
                <w:sz w:val="24"/>
                <w:szCs w:val="24"/>
                <w:vertAlign w:val="baseline"/>
                <w:lang w:val="en-US" w:eastAsia="zh-CN"/>
              </w:rPr>
              <w:t>涵盖网络拓扑数据、节点属性数据、动态交互数据，说明数据采集、清洗、存储方式</w:t>
            </w:r>
          </w:p>
        </w:tc>
        <w:tc>
          <w:tcPr>
            <w:tcW w:w="1467" w:type="dxa"/>
            <w:vMerge w:val="continue"/>
          </w:tcPr>
          <w:p w14:paraId="1AA25EDD">
            <w:pPr>
              <w:spacing w:line="400" w:lineRule="exact"/>
              <w:jc w:val="left"/>
              <w:rPr>
                <w:sz w:val="24"/>
              </w:rPr>
            </w:pPr>
          </w:p>
        </w:tc>
      </w:tr>
      <w:tr w14:paraId="203AC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5313B939">
            <w:pPr>
              <w:spacing w:line="400" w:lineRule="exact"/>
              <w:jc w:val="center"/>
              <w:rPr>
                <w:b/>
                <w:sz w:val="24"/>
              </w:rPr>
            </w:pPr>
            <w:r>
              <w:rPr>
                <w:b/>
                <w:sz w:val="24"/>
              </w:rPr>
              <w:t>教学反思</w:t>
            </w:r>
          </w:p>
        </w:tc>
        <w:tc>
          <w:tcPr>
            <w:tcW w:w="6764" w:type="dxa"/>
            <w:tcBorders>
              <w:left w:val="single" w:color="auto" w:sz="4" w:space="0"/>
            </w:tcBorders>
          </w:tcPr>
          <w:p w14:paraId="32BD9A80">
            <w:pPr>
              <w:spacing w:line="240" w:lineRule="auto"/>
              <w:ind w:firstLine="240" w:firstLineChars="100"/>
              <w:jc w:val="left"/>
              <w:rPr>
                <w:b/>
                <w:sz w:val="24"/>
              </w:rPr>
            </w:pPr>
            <w:r>
              <w:rPr>
                <w:rFonts w:hint="eastAsia" w:ascii="宋体" w:hAnsi="宋体" w:eastAsia="宋体" w:cs="宋体"/>
                <w:sz w:val="24"/>
                <w:szCs w:val="24"/>
              </w:rPr>
              <w:t>网络分析技术作为解析复杂系统、挖掘关系价值的关键手段，在社交网络洞察、智慧城市建设、生物网络研究等领域发挥核心作用。通过本单元教学，学生对网络分析技术的发展背景、核心算法及生态构成建立初步认知。课堂围绕算法原理与多场景融合，引导学生剖析社交网络关键节点、物流网络社区结构，开展中心性分析、社区发现等算法实操，有效激发探究兴趣与实践动力。但部分学生对复杂网络场景下算法适配（如动态网络、异质图的算法选择 ）、网络分析全流程协同（数据采集 - 算法分析 - 可视化呈现的联动 ）理解较浅，后续教学需强化真实案例拆解（如拆解微信社交网络分析、城市交通网络优化逻辑 ）、增加小组项目实践（搭建简易网络分析系统并迭代 ），助力学生贯通网络分析从理论到应用的完整链路。通过持续优化教学环节、丰富实践形式，推动学生在网络分析知识与技能上双向进阶 。</w:t>
            </w:r>
          </w:p>
        </w:tc>
        <w:tc>
          <w:tcPr>
            <w:tcW w:w="1467" w:type="dxa"/>
          </w:tcPr>
          <w:p w14:paraId="7882BEC5">
            <w:pPr>
              <w:spacing w:line="400" w:lineRule="exact"/>
              <w:jc w:val="left"/>
              <w:rPr>
                <w:sz w:val="24"/>
              </w:rPr>
            </w:pPr>
          </w:p>
        </w:tc>
      </w:tr>
    </w:tbl>
    <w:p w14:paraId="1EA936C3">
      <w:pPr>
        <w:rPr>
          <w:rFonts w:hint="default"/>
          <w:sz w:val="24"/>
          <w:lang w:val="en-US" w:eastAsia="zh-CN"/>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7E44F3"/>
    <w:multiLevelType w:val="singleLevel"/>
    <w:tmpl w:val="897E44F3"/>
    <w:lvl w:ilvl="0" w:tentative="0">
      <w:start w:val="1"/>
      <w:numFmt w:val="chineseCounting"/>
      <w:suff w:val="nothing"/>
      <w:lvlText w:val="%1、"/>
      <w:lvlJc w:val="left"/>
      <w:pPr>
        <w:ind w:left="0" w:firstLine="420"/>
      </w:pPr>
      <w:rPr>
        <w:rFonts w:hint="eastAsia"/>
      </w:rPr>
    </w:lvl>
  </w:abstractNum>
  <w:abstractNum w:abstractNumId="1">
    <w:nsid w:val="B7F954A0"/>
    <w:multiLevelType w:val="singleLevel"/>
    <w:tmpl w:val="B7F954A0"/>
    <w:lvl w:ilvl="0" w:tentative="0">
      <w:start w:val="1"/>
      <w:numFmt w:val="chineseCounting"/>
      <w:suff w:val="nothing"/>
      <w:lvlText w:val="%1、"/>
      <w:lvlJc w:val="left"/>
      <w:pPr>
        <w:ind w:left="0" w:firstLine="420"/>
      </w:pPr>
      <w:rPr>
        <w:rFonts w:hint="eastAsia"/>
      </w:rPr>
    </w:lvl>
  </w:abstractNum>
  <w:abstractNum w:abstractNumId="2">
    <w:nsid w:val="E3615571"/>
    <w:multiLevelType w:val="singleLevel"/>
    <w:tmpl w:val="E3615571"/>
    <w:lvl w:ilvl="0" w:tentative="0">
      <w:start w:val="1"/>
      <w:numFmt w:val="decimal"/>
      <w:lvlText w:val="%1."/>
      <w:lvlJc w:val="left"/>
      <w:pPr>
        <w:tabs>
          <w:tab w:val="left" w:pos="312"/>
        </w:tabs>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8A72F68"/>
    <w:rsid w:val="08D7310F"/>
    <w:rsid w:val="08DF64FD"/>
    <w:rsid w:val="09057096"/>
    <w:rsid w:val="0B9F256E"/>
    <w:rsid w:val="0CE8154F"/>
    <w:rsid w:val="0CF53982"/>
    <w:rsid w:val="0D033323"/>
    <w:rsid w:val="0DEC5DB2"/>
    <w:rsid w:val="0E673771"/>
    <w:rsid w:val="0F936083"/>
    <w:rsid w:val="10EA5A3E"/>
    <w:rsid w:val="14132D88"/>
    <w:rsid w:val="14B7032D"/>
    <w:rsid w:val="14C1008E"/>
    <w:rsid w:val="15B65CBF"/>
    <w:rsid w:val="16E06BE2"/>
    <w:rsid w:val="174E3A31"/>
    <w:rsid w:val="17A42169"/>
    <w:rsid w:val="17C631E9"/>
    <w:rsid w:val="186B0607"/>
    <w:rsid w:val="19CA6D19"/>
    <w:rsid w:val="1A612876"/>
    <w:rsid w:val="1B767316"/>
    <w:rsid w:val="1C280A6A"/>
    <w:rsid w:val="1D32451C"/>
    <w:rsid w:val="1ECD1525"/>
    <w:rsid w:val="1F254367"/>
    <w:rsid w:val="1F743CD4"/>
    <w:rsid w:val="1FC658C9"/>
    <w:rsid w:val="23490B58"/>
    <w:rsid w:val="250E136F"/>
    <w:rsid w:val="25C66622"/>
    <w:rsid w:val="2632025D"/>
    <w:rsid w:val="283E7C30"/>
    <w:rsid w:val="28A44A91"/>
    <w:rsid w:val="28BC7AEE"/>
    <w:rsid w:val="291B6C85"/>
    <w:rsid w:val="2C1A7BC2"/>
    <w:rsid w:val="2D615EC5"/>
    <w:rsid w:val="2D685287"/>
    <w:rsid w:val="2F9D0902"/>
    <w:rsid w:val="3248523C"/>
    <w:rsid w:val="32BB0E4F"/>
    <w:rsid w:val="33991B5A"/>
    <w:rsid w:val="33BE302F"/>
    <w:rsid w:val="35747E49"/>
    <w:rsid w:val="36765B8D"/>
    <w:rsid w:val="37982CA0"/>
    <w:rsid w:val="37DC48A0"/>
    <w:rsid w:val="38BF0391"/>
    <w:rsid w:val="3BA82A38"/>
    <w:rsid w:val="3C0A68CC"/>
    <w:rsid w:val="3E047890"/>
    <w:rsid w:val="3FAB59E1"/>
    <w:rsid w:val="3FE249B6"/>
    <w:rsid w:val="40E124A7"/>
    <w:rsid w:val="42D10A01"/>
    <w:rsid w:val="43CB76FE"/>
    <w:rsid w:val="43F32EA9"/>
    <w:rsid w:val="46086152"/>
    <w:rsid w:val="472E2E7E"/>
    <w:rsid w:val="47370056"/>
    <w:rsid w:val="4A13610F"/>
    <w:rsid w:val="4A9C6FA6"/>
    <w:rsid w:val="4BDE3E16"/>
    <w:rsid w:val="4BDF30B8"/>
    <w:rsid w:val="4BEF4A3F"/>
    <w:rsid w:val="4E316832"/>
    <w:rsid w:val="4E5C4F50"/>
    <w:rsid w:val="4ECB3016"/>
    <w:rsid w:val="4ED6292B"/>
    <w:rsid w:val="4F7B2A3B"/>
    <w:rsid w:val="50490B2A"/>
    <w:rsid w:val="5049176B"/>
    <w:rsid w:val="51423430"/>
    <w:rsid w:val="53203153"/>
    <w:rsid w:val="53436E71"/>
    <w:rsid w:val="53862D3A"/>
    <w:rsid w:val="53964FA4"/>
    <w:rsid w:val="5866141B"/>
    <w:rsid w:val="59A70139"/>
    <w:rsid w:val="5A876095"/>
    <w:rsid w:val="5AA31AD3"/>
    <w:rsid w:val="5ABC3575"/>
    <w:rsid w:val="5C7375FE"/>
    <w:rsid w:val="5C8903E9"/>
    <w:rsid w:val="5D7B6A14"/>
    <w:rsid w:val="5E1B4B8B"/>
    <w:rsid w:val="5EAE501F"/>
    <w:rsid w:val="61496F33"/>
    <w:rsid w:val="64914A9C"/>
    <w:rsid w:val="64B555DD"/>
    <w:rsid w:val="652739F5"/>
    <w:rsid w:val="66C44D83"/>
    <w:rsid w:val="67071002"/>
    <w:rsid w:val="67C60C23"/>
    <w:rsid w:val="68014B1A"/>
    <w:rsid w:val="6AC77447"/>
    <w:rsid w:val="6C742D41"/>
    <w:rsid w:val="6CF94FF3"/>
    <w:rsid w:val="6D6D20B6"/>
    <w:rsid w:val="72486558"/>
    <w:rsid w:val="72945854"/>
    <w:rsid w:val="738B42FF"/>
    <w:rsid w:val="75D5244D"/>
    <w:rsid w:val="77301D7E"/>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4"/>
    <w:autoRedefine/>
    <w:qFormat/>
    <w:uiPriority w:val="0"/>
    <w:pPr>
      <w:ind w:firstLine="210" w:firstLineChars="100"/>
    </w:pPr>
    <w:rPr>
      <w:color w:val="FF0000"/>
    </w:rPr>
  </w:style>
  <w:style w:type="paragraph" w:styleId="3">
    <w:name w:val="Body Text Indent 2"/>
    <w:basedOn w:val="1"/>
    <w:link w:val="13"/>
    <w:qFormat/>
    <w:uiPriority w:val="0"/>
    <w:pPr>
      <w:spacing w:after="120" w:line="480" w:lineRule="auto"/>
      <w:ind w:left="420" w:leftChars="200"/>
    </w:pPr>
  </w:style>
  <w:style w:type="paragraph" w:styleId="4">
    <w:name w:val="Balloon Text"/>
    <w:basedOn w:val="1"/>
    <w:link w:val="17"/>
    <w:qFormat/>
    <w:uiPriority w:val="0"/>
    <w:rPr>
      <w:sz w:val="18"/>
      <w:szCs w:val="18"/>
    </w:rPr>
  </w:style>
  <w:style w:type="paragraph" w:styleId="5">
    <w:name w:val="footer"/>
    <w:basedOn w:val="1"/>
    <w:link w:val="12"/>
    <w:autoRedefine/>
    <w:qFormat/>
    <w:uiPriority w:val="0"/>
    <w:pPr>
      <w:tabs>
        <w:tab w:val="center" w:pos="4153"/>
        <w:tab w:val="right" w:pos="8306"/>
      </w:tabs>
      <w:snapToGrid w:val="0"/>
      <w:jc w:val="left"/>
    </w:pPr>
    <w:rPr>
      <w:sz w:val="18"/>
      <w:szCs w:val="18"/>
    </w:rPr>
  </w:style>
  <w:style w:type="paragraph" w:styleId="6">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link w:val="6"/>
    <w:qFormat/>
    <w:uiPriority w:val="0"/>
    <w:rPr>
      <w:kern w:val="2"/>
      <w:sz w:val="18"/>
      <w:szCs w:val="18"/>
    </w:rPr>
  </w:style>
  <w:style w:type="character" w:customStyle="1" w:styleId="12">
    <w:name w:val="页脚 字符"/>
    <w:link w:val="5"/>
    <w:autoRedefine/>
    <w:qFormat/>
    <w:uiPriority w:val="0"/>
    <w:rPr>
      <w:kern w:val="2"/>
      <w:sz w:val="18"/>
      <w:szCs w:val="18"/>
    </w:rPr>
  </w:style>
  <w:style w:type="character" w:customStyle="1" w:styleId="13">
    <w:name w:val="正文文本缩进 2 字符"/>
    <w:link w:val="3"/>
    <w:qFormat/>
    <w:uiPriority w:val="0"/>
    <w:rPr>
      <w:kern w:val="2"/>
      <w:sz w:val="21"/>
      <w:szCs w:val="24"/>
    </w:rPr>
  </w:style>
  <w:style w:type="character" w:customStyle="1" w:styleId="14">
    <w:name w:val="正文文本缩进 字符"/>
    <w:link w:val="2"/>
    <w:qFormat/>
    <w:uiPriority w:val="0"/>
    <w:rPr>
      <w:color w:val="FF0000"/>
      <w:kern w:val="2"/>
      <w:sz w:val="21"/>
      <w:szCs w:val="24"/>
    </w:rPr>
  </w:style>
  <w:style w:type="paragraph" w:customStyle="1" w:styleId="15">
    <w:name w:val="Char Char Char Char"/>
    <w:basedOn w:val="1"/>
    <w:autoRedefine/>
    <w:qFormat/>
    <w:uiPriority w:val="0"/>
    <w:pPr>
      <w:widowControl/>
      <w:spacing w:after="160" w:line="240" w:lineRule="exact"/>
      <w:jc w:val="left"/>
    </w:pPr>
    <w:rPr>
      <w:szCs w:val="20"/>
    </w:rPr>
  </w:style>
  <w:style w:type="paragraph" w:styleId="16">
    <w:name w:val="List Paragraph"/>
    <w:basedOn w:val="1"/>
    <w:autoRedefine/>
    <w:qFormat/>
    <w:uiPriority w:val="99"/>
    <w:pPr>
      <w:ind w:firstLine="420" w:firstLineChars="200"/>
    </w:pPr>
  </w:style>
  <w:style w:type="character" w:customStyle="1" w:styleId="17">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1134</Words>
  <Characters>1210</Characters>
  <Lines>21</Lines>
  <Paragraphs>6</Paragraphs>
  <TotalTime>76</TotalTime>
  <ScaleCrop>false</ScaleCrop>
  <LinksUpToDate>false</LinksUpToDate>
  <CharactersWithSpaces>1230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萩</cp:lastModifiedBy>
  <dcterms:modified xsi:type="dcterms:W3CDTF">2025-06-24T02:10:40Z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A600E4018A514EF5BA4DC0BDB022B46A_13</vt:lpwstr>
  </property>
  <property fmtid="{D5CDD505-2E9C-101B-9397-08002B2CF9AE}" pid="4" name="KSOTemplateDocerSaveRecord">
    <vt:lpwstr>eyJoZGlkIjoiZjcyZjFjZjNlM2JhMzgxNjA0NGE5YWRiYjE4Y2U4ZGYiLCJ1c2VySWQiOiIxNDI0MjgxNDA4In0=</vt:lpwstr>
  </property>
</Properties>
</file>